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2D79423D" w:rsidP="2D79423D" w:rsidRDefault="2D79423D" w14:paraId="15AFFFC5" w14:textId="5756DF36">
      <w:pPr>
        <w:pStyle w:val="ArialHeading1"/>
        <w:rPr>
          <w:b w:val="1"/>
          <w:bCs w:val="1"/>
        </w:rPr>
      </w:pPr>
    </w:p>
    <w:p w:rsidR="28473F99" w:rsidP="22E5CA87" w:rsidRDefault="28473F99" w14:paraId="12AD36C1" w14:textId="1E8AEDBA">
      <w:pPr>
        <w:pStyle w:val="ArialHeading1"/>
        <w:rPr>
          <w:b w:val="1"/>
          <w:bCs w:val="1"/>
        </w:rPr>
      </w:pPr>
      <w:r w:rsidRPr="65E4BA1E" w:rsidR="28473F99">
        <w:rPr>
          <w:b w:val="1"/>
          <w:bCs w:val="1"/>
        </w:rPr>
        <w:t xml:space="preserve">MACS </w:t>
      </w:r>
      <w:r w:rsidRPr="65E4BA1E" w:rsidR="4120A7AF">
        <w:rPr>
          <w:b w:val="1"/>
          <w:bCs w:val="1"/>
        </w:rPr>
        <w:t xml:space="preserve">Data Protection </w:t>
      </w:r>
      <w:r w:rsidRPr="65E4BA1E" w:rsidR="0029085C">
        <w:rPr>
          <w:b w:val="1"/>
          <w:bCs w:val="1"/>
        </w:rPr>
        <w:t xml:space="preserve">Policy </w:t>
      </w:r>
    </w:p>
    <w:p w:rsidR="65E4BA1E" w:rsidP="65E4BA1E" w:rsidRDefault="65E4BA1E" w14:paraId="1D50F319" w14:textId="4E1AF978">
      <w:pPr>
        <w:pStyle w:val="ArialHeading1"/>
        <w:rPr>
          <w:b w:val="1"/>
          <w:bCs w:val="1"/>
        </w:rPr>
      </w:pPr>
    </w:p>
    <w:p w:rsidR="20B67681" w:rsidP="65E4BA1E" w:rsidRDefault="20B67681" w14:paraId="604B3DC0" w14:textId="3C1E2129">
      <w:pPr>
        <w:pStyle w:val="ArialHeading2"/>
        <w:rPr>
          <w:rFonts w:ascii="Arial" w:hAnsi="Arial" w:eastAsia="Arial" w:cs="Arial"/>
          <w:b w:val="1"/>
          <w:bCs w:val="1"/>
          <w:color w:val="00B0F0"/>
          <w:sz w:val="24"/>
          <w:szCs w:val="24"/>
        </w:rPr>
      </w:pPr>
      <w:r w:rsidRPr="65E4BA1E" w:rsidR="20B67681">
        <w:rPr>
          <w:rFonts w:ascii="Arial" w:hAnsi="Arial" w:eastAsia="Arial" w:cs="Arial"/>
          <w:b w:val="1"/>
          <w:bCs w:val="1"/>
          <w:color w:val="00B0F0"/>
          <w:sz w:val="24"/>
          <w:szCs w:val="24"/>
        </w:rPr>
        <w:t>Table of contents</w:t>
      </w:r>
    </w:p>
    <w:p w:rsidR="68382D6E" w:rsidP="65E4BA1E" w:rsidRDefault="68382D6E" w14:paraId="26D81D73" w14:textId="50DA9A41">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 Policy Statement </w:t>
      </w:r>
    </w:p>
    <w:p w:rsidR="68382D6E" w:rsidP="65E4BA1E" w:rsidRDefault="68382D6E" w14:paraId="162F7CEB" w14:textId="4F41D5E3">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2. Who Is Covered </w:t>
      </w:r>
      <w:r w:rsidRPr="65E4BA1E" w:rsidR="48A3A2B9">
        <w:rPr>
          <w:rFonts w:ascii="Arial" w:hAnsi="Arial" w:eastAsia="Arial" w:cs="Arial"/>
          <w:noProof w:val="0"/>
          <w:sz w:val="24"/>
          <w:szCs w:val="24"/>
          <w:lang w:val="en-GB"/>
        </w:rPr>
        <w:t>by</w:t>
      </w:r>
      <w:r w:rsidRPr="65E4BA1E" w:rsidR="68382D6E">
        <w:rPr>
          <w:rFonts w:ascii="Arial" w:hAnsi="Arial" w:eastAsia="Arial" w:cs="Arial"/>
          <w:noProof w:val="0"/>
          <w:sz w:val="24"/>
          <w:szCs w:val="24"/>
          <w:lang w:val="en-GB"/>
        </w:rPr>
        <w:t xml:space="preserve"> This Policy? </w:t>
      </w:r>
    </w:p>
    <w:p w:rsidR="68382D6E" w:rsidP="65E4BA1E" w:rsidRDefault="68382D6E" w14:paraId="131F401D" w14:textId="35418EAB">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3. Who Is Responsible </w:t>
      </w:r>
      <w:r w:rsidRPr="65E4BA1E" w:rsidR="669AFA83">
        <w:rPr>
          <w:rFonts w:ascii="Arial" w:hAnsi="Arial" w:eastAsia="Arial" w:cs="Arial"/>
          <w:noProof w:val="0"/>
          <w:sz w:val="24"/>
          <w:szCs w:val="24"/>
          <w:lang w:val="en-GB"/>
        </w:rPr>
        <w:t>for</w:t>
      </w:r>
      <w:r w:rsidRPr="65E4BA1E" w:rsidR="68382D6E">
        <w:rPr>
          <w:rFonts w:ascii="Arial" w:hAnsi="Arial" w:eastAsia="Arial" w:cs="Arial"/>
          <w:noProof w:val="0"/>
          <w:sz w:val="24"/>
          <w:szCs w:val="24"/>
          <w:lang w:val="en-GB"/>
        </w:rPr>
        <w:t xml:space="preserve"> This Policy? </w:t>
      </w:r>
    </w:p>
    <w:p w:rsidR="68382D6E" w:rsidP="65E4BA1E" w:rsidRDefault="68382D6E" w14:paraId="5FBF1355" w14:textId="09779E03">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4. Definition </w:t>
      </w:r>
      <w:r w:rsidRPr="65E4BA1E" w:rsidR="00BB98EC">
        <w:rPr>
          <w:rFonts w:ascii="Arial" w:hAnsi="Arial" w:eastAsia="Arial" w:cs="Arial"/>
          <w:noProof w:val="0"/>
          <w:sz w:val="24"/>
          <w:szCs w:val="24"/>
          <w:lang w:val="en-GB"/>
        </w:rPr>
        <w:t>of</w:t>
      </w:r>
      <w:r w:rsidRPr="65E4BA1E" w:rsidR="68382D6E">
        <w:rPr>
          <w:rFonts w:ascii="Arial" w:hAnsi="Arial" w:eastAsia="Arial" w:cs="Arial"/>
          <w:noProof w:val="0"/>
          <w:sz w:val="24"/>
          <w:szCs w:val="24"/>
          <w:lang w:val="en-GB"/>
        </w:rPr>
        <w:t xml:space="preserve"> Data Protection Terms </w:t>
      </w:r>
    </w:p>
    <w:p w:rsidR="68382D6E" w:rsidP="65E4BA1E" w:rsidRDefault="68382D6E" w14:paraId="0546851B" w14:textId="61F99D25">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5. Data Protection Principles </w:t>
      </w:r>
    </w:p>
    <w:p w:rsidR="68382D6E" w:rsidP="65E4BA1E" w:rsidRDefault="68382D6E" w14:paraId="05158FD8" w14:textId="7237AF56">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6. Fairness </w:t>
      </w:r>
      <w:r w:rsidRPr="65E4BA1E" w:rsidR="55429B6A">
        <w:rPr>
          <w:rFonts w:ascii="Arial" w:hAnsi="Arial" w:eastAsia="Arial" w:cs="Arial"/>
          <w:noProof w:val="0"/>
          <w:sz w:val="24"/>
          <w:szCs w:val="24"/>
          <w:lang w:val="en-GB"/>
        </w:rPr>
        <w:t>and</w:t>
      </w:r>
      <w:r w:rsidRPr="65E4BA1E" w:rsidR="68382D6E">
        <w:rPr>
          <w:rFonts w:ascii="Arial" w:hAnsi="Arial" w:eastAsia="Arial" w:cs="Arial"/>
          <w:noProof w:val="0"/>
          <w:sz w:val="24"/>
          <w:szCs w:val="24"/>
          <w:lang w:val="en-GB"/>
        </w:rPr>
        <w:t xml:space="preserve"> Lawfulness </w:t>
      </w:r>
    </w:p>
    <w:p w:rsidR="68382D6E" w:rsidP="65E4BA1E" w:rsidRDefault="68382D6E" w14:paraId="15A7F367" w14:textId="67A7882F">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7. Transparency </w:t>
      </w:r>
    </w:p>
    <w:p w:rsidR="68382D6E" w:rsidP="65E4BA1E" w:rsidRDefault="68382D6E" w14:paraId="2D0781FD" w14:textId="795E0012">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8. Purpose Limitation </w:t>
      </w:r>
    </w:p>
    <w:p w:rsidR="68382D6E" w:rsidP="65E4BA1E" w:rsidRDefault="68382D6E" w14:paraId="1997607D" w14:textId="08A10318">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9. Data Minimisation </w:t>
      </w:r>
    </w:p>
    <w:p w:rsidR="68382D6E" w:rsidP="65E4BA1E" w:rsidRDefault="68382D6E" w14:paraId="3DA36773" w14:textId="6479BE9A">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10. Accuracy </w:t>
      </w:r>
    </w:p>
    <w:p w:rsidR="68382D6E" w:rsidP="65E4BA1E" w:rsidRDefault="68382D6E" w14:paraId="168F1328" w14:textId="41DD22D2">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11. Storage Limitation </w:t>
      </w:r>
    </w:p>
    <w:p w:rsidR="68382D6E" w:rsidP="65E4BA1E" w:rsidRDefault="68382D6E" w14:paraId="614CB806" w14:textId="4C35F0CF">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12. Security, </w:t>
      </w:r>
      <w:r w:rsidRPr="65E4BA1E" w:rsidR="68382D6E">
        <w:rPr>
          <w:rFonts w:ascii="Arial" w:hAnsi="Arial" w:eastAsia="Arial" w:cs="Arial"/>
          <w:noProof w:val="0"/>
          <w:sz w:val="24"/>
          <w:szCs w:val="24"/>
          <w:lang w:val="en-GB"/>
        </w:rPr>
        <w:t>Integrity</w:t>
      </w:r>
      <w:r w:rsidRPr="65E4BA1E" w:rsidR="68382D6E">
        <w:rPr>
          <w:rFonts w:ascii="Arial" w:hAnsi="Arial" w:eastAsia="Arial" w:cs="Arial"/>
          <w:noProof w:val="0"/>
          <w:sz w:val="24"/>
          <w:szCs w:val="24"/>
          <w:lang w:val="en-GB"/>
        </w:rPr>
        <w:t xml:space="preserve"> </w:t>
      </w:r>
      <w:r w:rsidRPr="65E4BA1E" w:rsidR="208B8C59">
        <w:rPr>
          <w:rFonts w:ascii="Arial" w:hAnsi="Arial" w:eastAsia="Arial" w:cs="Arial"/>
          <w:noProof w:val="0"/>
          <w:sz w:val="24"/>
          <w:szCs w:val="24"/>
          <w:lang w:val="en-GB"/>
        </w:rPr>
        <w:t>and</w:t>
      </w:r>
      <w:r w:rsidRPr="65E4BA1E" w:rsidR="68382D6E">
        <w:rPr>
          <w:rFonts w:ascii="Arial" w:hAnsi="Arial" w:eastAsia="Arial" w:cs="Arial"/>
          <w:noProof w:val="0"/>
          <w:sz w:val="24"/>
          <w:szCs w:val="24"/>
          <w:lang w:val="en-GB"/>
        </w:rPr>
        <w:t xml:space="preserve"> Confidentiality </w:t>
      </w:r>
    </w:p>
    <w:p w:rsidR="68382D6E" w:rsidP="65E4BA1E" w:rsidRDefault="68382D6E" w14:paraId="201A03E8" w14:textId="77CE1BCF">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13. Transfer Limitation </w:t>
      </w:r>
    </w:p>
    <w:p w:rsidR="68382D6E" w:rsidP="65E4BA1E" w:rsidRDefault="68382D6E" w14:paraId="2286D4B6" w14:textId="157FD57C">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14. Data Subject’s Rights </w:t>
      </w:r>
      <w:r w:rsidRPr="65E4BA1E" w:rsidR="28C38C98">
        <w:rPr>
          <w:rFonts w:ascii="Arial" w:hAnsi="Arial" w:eastAsia="Arial" w:cs="Arial"/>
          <w:noProof w:val="0"/>
          <w:sz w:val="24"/>
          <w:szCs w:val="24"/>
          <w:lang w:val="en-GB"/>
        </w:rPr>
        <w:t>and</w:t>
      </w:r>
      <w:r w:rsidRPr="65E4BA1E" w:rsidR="68382D6E">
        <w:rPr>
          <w:rFonts w:ascii="Arial" w:hAnsi="Arial" w:eastAsia="Arial" w:cs="Arial"/>
          <w:noProof w:val="0"/>
          <w:sz w:val="24"/>
          <w:szCs w:val="24"/>
          <w:lang w:val="en-GB"/>
        </w:rPr>
        <w:t xml:space="preserve"> Requests </w:t>
      </w:r>
    </w:p>
    <w:p w:rsidR="68382D6E" w:rsidP="65E4BA1E" w:rsidRDefault="68382D6E" w14:paraId="3B512F63" w14:textId="7DFB0721">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15. Automated Processing (Including Profiling) And Automated Decision-making (</w:t>
      </w:r>
      <w:r w:rsidRPr="65E4BA1E" w:rsidR="68382D6E">
        <w:rPr>
          <w:rFonts w:ascii="Arial" w:hAnsi="Arial" w:eastAsia="Arial" w:cs="Arial"/>
          <w:noProof w:val="0"/>
          <w:sz w:val="24"/>
          <w:szCs w:val="24"/>
          <w:lang w:val="en-GB"/>
        </w:rPr>
        <w:t>A</w:t>
      </w:r>
      <w:r w:rsidRPr="65E4BA1E" w:rsidR="4B3C161F">
        <w:rPr>
          <w:rFonts w:ascii="Arial" w:hAnsi="Arial" w:eastAsia="Arial" w:cs="Arial"/>
          <w:noProof w:val="0"/>
          <w:sz w:val="24"/>
          <w:szCs w:val="24"/>
          <w:lang w:val="en-GB"/>
        </w:rPr>
        <w:t>DM</w:t>
      </w:r>
      <w:r w:rsidRPr="65E4BA1E" w:rsidR="68382D6E">
        <w:rPr>
          <w:rFonts w:ascii="Arial" w:hAnsi="Arial" w:eastAsia="Arial" w:cs="Arial"/>
          <w:noProof w:val="0"/>
          <w:sz w:val="24"/>
          <w:szCs w:val="24"/>
          <w:lang w:val="en-GB"/>
        </w:rPr>
        <w:t>)</w:t>
      </w:r>
    </w:p>
    <w:p w:rsidR="68382D6E" w:rsidP="65E4BA1E" w:rsidRDefault="68382D6E" w14:paraId="09E8366C" w14:textId="39D0D29E">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16. Direct Marketing </w:t>
      </w:r>
    </w:p>
    <w:p w:rsidR="68382D6E" w:rsidP="65E4BA1E" w:rsidRDefault="68382D6E" w14:paraId="3269A6F7" w14:textId="4874D43C">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17. Breach Notification </w:t>
      </w:r>
    </w:p>
    <w:p w:rsidR="68382D6E" w:rsidP="65E4BA1E" w:rsidRDefault="68382D6E" w14:paraId="79368565" w14:textId="2D1F199A">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18. Training </w:t>
      </w:r>
    </w:p>
    <w:p w:rsidR="68382D6E" w:rsidP="65E4BA1E" w:rsidRDefault="68382D6E" w14:paraId="6FE7E2FD" w14:textId="08D514A8">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19. Records </w:t>
      </w:r>
    </w:p>
    <w:p w:rsidR="68382D6E" w:rsidP="65E4BA1E" w:rsidRDefault="68382D6E" w14:paraId="0A83089B" w14:textId="3487B7DE">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20. R</w:t>
      </w:r>
      <w:r w:rsidRPr="65E4BA1E" w:rsidR="4F0A391D">
        <w:rPr>
          <w:rFonts w:ascii="Arial" w:hAnsi="Arial" w:eastAsia="Arial" w:cs="Arial"/>
          <w:noProof w:val="0"/>
          <w:sz w:val="24"/>
          <w:szCs w:val="24"/>
          <w:lang w:val="en-GB"/>
        </w:rPr>
        <w:t>eview and</w:t>
      </w:r>
      <w:r w:rsidRPr="65E4BA1E" w:rsidR="68382D6E">
        <w:rPr>
          <w:rFonts w:ascii="Arial" w:hAnsi="Arial" w:eastAsia="Arial" w:cs="Arial"/>
          <w:noProof w:val="0"/>
          <w:sz w:val="24"/>
          <w:szCs w:val="24"/>
          <w:lang w:val="en-GB"/>
        </w:rPr>
        <w:t xml:space="preserve"> </w:t>
      </w:r>
      <w:r w:rsidRPr="65E4BA1E" w:rsidR="372C259D">
        <w:rPr>
          <w:rFonts w:ascii="Arial" w:hAnsi="Arial" w:eastAsia="Arial" w:cs="Arial"/>
          <w:noProof w:val="0"/>
          <w:sz w:val="24"/>
          <w:szCs w:val="24"/>
          <w:lang w:val="en-GB"/>
        </w:rPr>
        <w:t xml:space="preserve">Revision </w:t>
      </w:r>
      <w:r w:rsidRPr="65E4BA1E" w:rsidR="2BB775E8">
        <w:rPr>
          <w:rFonts w:ascii="Arial" w:hAnsi="Arial" w:eastAsia="Arial" w:cs="Arial"/>
          <w:noProof w:val="0"/>
          <w:sz w:val="24"/>
          <w:szCs w:val="24"/>
          <w:lang w:val="en-GB"/>
        </w:rPr>
        <w:t>of</w:t>
      </w:r>
      <w:r w:rsidRPr="65E4BA1E" w:rsidR="68382D6E">
        <w:rPr>
          <w:rFonts w:ascii="Arial" w:hAnsi="Arial" w:eastAsia="Arial" w:cs="Arial"/>
          <w:noProof w:val="0"/>
          <w:sz w:val="24"/>
          <w:szCs w:val="24"/>
          <w:lang w:val="en-GB"/>
        </w:rPr>
        <w:t xml:space="preserve"> </w:t>
      </w:r>
      <w:r w:rsidRPr="65E4BA1E" w:rsidR="7BEF0450">
        <w:rPr>
          <w:rFonts w:ascii="Arial" w:hAnsi="Arial" w:eastAsia="Arial" w:cs="Arial"/>
          <w:noProof w:val="0"/>
          <w:sz w:val="24"/>
          <w:szCs w:val="24"/>
          <w:lang w:val="en-GB"/>
        </w:rPr>
        <w:t>the</w:t>
      </w:r>
      <w:r w:rsidRPr="65E4BA1E" w:rsidR="68382D6E">
        <w:rPr>
          <w:rFonts w:ascii="Arial" w:hAnsi="Arial" w:eastAsia="Arial" w:cs="Arial"/>
          <w:noProof w:val="0"/>
          <w:sz w:val="24"/>
          <w:szCs w:val="24"/>
          <w:lang w:val="en-GB"/>
        </w:rPr>
        <w:t xml:space="preserve"> P</w:t>
      </w:r>
      <w:r w:rsidRPr="65E4BA1E" w:rsidR="3AE3D16D">
        <w:rPr>
          <w:rFonts w:ascii="Arial" w:hAnsi="Arial" w:eastAsia="Arial" w:cs="Arial"/>
          <w:noProof w:val="0"/>
          <w:sz w:val="24"/>
          <w:szCs w:val="24"/>
          <w:lang w:val="en-GB"/>
        </w:rPr>
        <w:t>olicy</w:t>
      </w:r>
      <w:r w:rsidRPr="65E4BA1E" w:rsidR="68382D6E">
        <w:rPr>
          <w:rFonts w:ascii="Arial" w:hAnsi="Arial" w:eastAsia="Arial" w:cs="Arial"/>
          <w:noProof w:val="0"/>
          <w:sz w:val="24"/>
          <w:szCs w:val="24"/>
          <w:lang w:val="en-GB"/>
        </w:rPr>
        <w:t xml:space="preserve"> </w:t>
      </w:r>
    </w:p>
    <w:p w:rsidR="65E4BA1E" w:rsidP="65E4BA1E" w:rsidRDefault="65E4BA1E" w14:paraId="0026FCDD" w14:textId="04510480">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p>
    <w:p w:rsidR="65E4BA1E" w:rsidP="65E4BA1E" w:rsidRDefault="65E4BA1E" w14:paraId="27A620A0" w14:textId="341BB8FB">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p>
    <w:p w:rsidR="65E4BA1E" w:rsidP="65E4BA1E" w:rsidRDefault="65E4BA1E" w14:paraId="27D87A17" w14:textId="16B5BA02">
      <w:pPr>
        <w:pStyle w:val="Normal"/>
        <w:shd w:val="clear" w:color="auto" w:fill="FFFFFF" w:themeFill="background1"/>
        <w:spacing w:before="240" w:after="0" w:afterAutospacing="off" w:line="280" w:lineRule="atLeast"/>
        <w:ind w:left="0"/>
        <w:rPr>
          <w:rFonts w:ascii="Arial" w:hAnsi="Arial" w:eastAsia="Arial" w:cs="Arial"/>
          <w:noProof w:val="0"/>
          <w:sz w:val="24"/>
          <w:szCs w:val="24"/>
          <w:lang w:val="en-GB"/>
        </w:rPr>
      </w:pPr>
    </w:p>
    <w:p w:rsidR="68382D6E" w:rsidP="65E4BA1E" w:rsidRDefault="68382D6E" w14:paraId="4BA03192" w14:textId="3671DA3A">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1. </w:t>
      </w:r>
      <w:r w:rsidRPr="65E4BA1E" w:rsidR="68382D6E">
        <w:rPr>
          <w:rFonts w:ascii="Arial" w:hAnsi="Arial" w:eastAsia="Arial" w:cs="Arial"/>
          <w:b w:val="1"/>
          <w:bCs w:val="1"/>
          <w:noProof w:val="0"/>
          <w:color w:val="00B0F0"/>
          <w:sz w:val="24"/>
          <w:szCs w:val="24"/>
          <w:lang w:val="en-GB"/>
        </w:rPr>
        <w:t xml:space="preserve">Policy Statement </w:t>
      </w:r>
    </w:p>
    <w:p w:rsidR="68382D6E" w:rsidP="65E4BA1E" w:rsidRDefault="68382D6E" w14:paraId="121E3CBE" w14:textId="3684A00C">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1.1 Everyone has rights </w:t>
      </w:r>
      <w:r w:rsidRPr="65E4BA1E" w:rsidR="68382D6E">
        <w:rPr>
          <w:rFonts w:ascii="Arial" w:hAnsi="Arial" w:eastAsia="Arial" w:cs="Arial"/>
          <w:noProof w:val="0"/>
          <w:sz w:val="24"/>
          <w:szCs w:val="24"/>
          <w:lang w:val="en-GB"/>
        </w:rPr>
        <w:t>with regard to</w:t>
      </w:r>
      <w:r w:rsidRPr="65E4BA1E" w:rsidR="68382D6E">
        <w:rPr>
          <w:rFonts w:ascii="Arial" w:hAnsi="Arial" w:eastAsia="Arial" w:cs="Arial"/>
          <w:noProof w:val="0"/>
          <w:sz w:val="24"/>
          <w:szCs w:val="24"/>
          <w:lang w:val="en-GB"/>
        </w:rPr>
        <w:t xml:space="preserve"> how their Personal Data is handled. </w:t>
      </w:r>
      <w:r w:rsidRPr="65E4BA1E" w:rsidR="68382D6E">
        <w:rPr>
          <w:rFonts w:ascii="Arial" w:hAnsi="Arial" w:eastAsia="Arial" w:cs="Arial"/>
          <w:noProof w:val="0"/>
          <w:sz w:val="24"/>
          <w:szCs w:val="24"/>
          <w:lang w:val="en-GB"/>
        </w:rPr>
        <w:t>During the course of</w:t>
      </w:r>
      <w:r w:rsidRPr="65E4BA1E" w:rsidR="68382D6E">
        <w:rPr>
          <w:rFonts w:ascii="Arial" w:hAnsi="Arial" w:eastAsia="Arial" w:cs="Arial"/>
          <w:noProof w:val="0"/>
          <w:sz w:val="24"/>
          <w:szCs w:val="24"/>
          <w:lang w:val="en-GB"/>
        </w:rPr>
        <w:t xml:space="preserve"> our </w:t>
      </w:r>
      <w:r w:rsidRPr="65E4BA1E" w:rsidR="68382D6E">
        <w:rPr>
          <w:rFonts w:ascii="Arial" w:hAnsi="Arial" w:eastAsia="Arial" w:cs="Arial"/>
          <w:noProof w:val="0"/>
          <w:sz w:val="24"/>
          <w:szCs w:val="24"/>
          <w:lang w:val="en-GB"/>
        </w:rPr>
        <w:t>activities</w:t>
      </w:r>
      <w:r w:rsidRPr="65E4BA1E" w:rsidR="68382D6E">
        <w:rPr>
          <w:rFonts w:ascii="Arial" w:hAnsi="Arial" w:eastAsia="Arial" w:cs="Arial"/>
          <w:noProof w:val="0"/>
          <w:sz w:val="24"/>
          <w:szCs w:val="24"/>
          <w:lang w:val="en-GB"/>
        </w:rPr>
        <w:t xml:space="preserve"> we will collect, store and process Personal Data about our staff, suppliers, </w:t>
      </w:r>
      <w:r w:rsidRPr="65E4BA1E" w:rsidR="68382D6E">
        <w:rPr>
          <w:rFonts w:ascii="Arial" w:hAnsi="Arial" w:eastAsia="Arial" w:cs="Arial"/>
          <w:noProof w:val="0"/>
          <w:sz w:val="24"/>
          <w:szCs w:val="24"/>
          <w:lang w:val="en-GB"/>
        </w:rPr>
        <w:t>customers</w:t>
      </w:r>
      <w:r w:rsidRPr="65E4BA1E" w:rsidR="68382D6E">
        <w:rPr>
          <w:rFonts w:ascii="Arial" w:hAnsi="Arial" w:eastAsia="Arial" w:cs="Arial"/>
          <w:noProof w:val="0"/>
          <w:sz w:val="24"/>
          <w:szCs w:val="24"/>
          <w:lang w:val="en-GB"/>
        </w:rPr>
        <w:t xml:space="preserve"> and any others we communicate with, and we recognise the need to treat it in </w:t>
      </w:r>
      <w:r w:rsidRPr="65E4BA1E" w:rsidR="68382D6E">
        <w:rPr>
          <w:rFonts w:ascii="Arial" w:hAnsi="Arial" w:eastAsia="Arial" w:cs="Arial"/>
          <w:noProof w:val="0"/>
          <w:sz w:val="24"/>
          <w:szCs w:val="24"/>
          <w:lang w:val="en-GB"/>
        </w:rPr>
        <w:t>an appropriate</w:t>
      </w:r>
      <w:r w:rsidRPr="65E4BA1E" w:rsidR="68382D6E">
        <w:rPr>
          <w:rFonts w:ascii="Arial" w:hAnsi="Arial" w:eastAsia="Arial" w:cs="Arial"/>
          <w:noProof w:val="0"/>
          <w:sz w:val="24"/>
          <w:szCs w:val="24"/>
          <w:lang w:val="en-GB"/>
        </w:rPr>
        <w:t xml:space="preserve"> and lawful manner. </w:t>
      </w:r>
    </w:p>
    <w:p w:rsidR="68382D6E" w:rsidP="65E4BA1E" w:rsidRDefault="68382D6E" w14:paraId="10CB6711" w14:textId="0A479472">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1.2 The types of Personal Data that we may </w:t>
      </w:r>
      <w:r w:rsidRPr="65E4BA1E" w:rsidR="68382D6E">
        <w:rPr>
          <w:rFonts w:ascii="Arial" w:hAnsi="Arial" w:eastAsia="Arial" w:cs="Arial"/>
          <w:noProof w:val="0"/>
          <w:sz w:val="24"/>
          <w:szCs w:val="24"/>
          <w:lang w:val="en-GB"/>
        </w:rPr>
        <w:t>be required</w:t>
      </w:r>
      <w:r w:rsidRPr="65E4BA1E" w:rsidR="68382D6E">
        <w:rPr>
          <w:rFonts w:ascii="Arial" w:hAnsi="Arial" w:eastAsia="Arial" w:cs="Arial"/>
          <w:noProof w:val="0"/>
          <w:sz w:val="24"/>
          <w:szCs w:val="24"/>
          <w:lang w:val="en-GB"/>
        </w:rPr>
        <w:t xml:space="preserve"> to handle include details of current, </w:t>
      </w:r>
      <w:r w:rsidRPr="65E4BA1E" w:rsidR="68382D6E">
        <w:rPr>
          <w:rFonts w:ascii="Arial" w:hAnsi="Arial" w:eastAsia="Arial" w:cs="Arial"/>
          <w:noProof w:val="0"/>
          <w:sz w:val="24"/>
          <w:szCs w:val="24"/>
          <w:lang w:val="en-GB"/>
        </w:rPr>
        <w:t>past</w:t>
      </w:r>
      <w:r w:rsidRPr="65E4BA1E" w:rsidR="68382D6E">
        <w:rPr>
          <w:rFonts w:ascii="Arial" w:hAnsi="Arial" w:eastAsia="Arial" w:cs="Arial"/>
          <w:noProof w:val="0"/>
          <w:sz w:val="24"/>
          <w:szCs w:val="24"/>
          <w:lang w:val="en-GB"/>
        </w:rPr>
        <w:t xml:space="preserve"> and prospective employees, other staff, </w:t>
      </w:r>
      <w:r w:rsidRPr="65E4BA1E" w:rsidR="0089100E">
        <w:rPr>
          <w:rFonts w:ascii="Arial" w:hAnsi="Arial" w:eastAsia="Arial" w:cs="Arial"/>
          <w:noProof w:val="0"/>
          <w:sz w:val="24"/>
          <w:szCs w:val="24"/>
          <w:lang w:val="en-GB"/>
        </w:rPr>
        <w:t>members</w:t>
      </w:r>
      <w:r w:rsidRPr="65E4BA1E" w:rsidR="0089100E">
        <w:rPr>
          <w:rFonts w:ascii="Arial" w:hAnsi="Arial" w:eastAsia="Arial" w:cs="Arial"/>
          <w:noProof w:val="0"/>
          <w:sz w:val="24"/>
          <w:szCs w:val="24"/>
          <w:lang w:val="en-GB"/>
        </w:rPr>
        <w:t xml:space="preserve">, </w:t>
      </w:r>
      <w:r w:rsidRPr="65E4BA1E" w:rsidR="0089100E">
        <w:rPr>
          <w:rFonts w:ascii="Arial" w:hAnsi="Arial" w:eastAsia="Arial" w:cs="Arial"/>
          <w:noProof w:val="0"/>
          <w:sz w:val="24"/>
          <w:szCs w:val="24"/>
          <w:lang w:val="en-GB"/>
        </w:rPr>
        <w:t>supporters</w:t>
      </w:r>
      <w:r w:rsidRPr="65E4BA1E" w:rsidR="0089100E">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 xml:space="preserve">suppliers, and others that we communicate with. The information, which may be held on paper or on a computer or other media, is subject to certain legal safeguards specified in the UK General Data Protection Regulation (GDPR) and other UK data protection law. These laws impose restrictions on how we may use that Personal Data. </w:t>
      </w:r>
    </w:p>
    <w:p w:rsidR="68382D6E" w:rsidP="65E4BA1E" w:rsidRDefault="68382D6E" w14:paraId="4DBF6827" w14:textId="752B88BD">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1.3 We have a commitment to ensuring that Personal Data is processed in line with UK GDPR and relevant UK law and that all our staff conduct themselves in line with this and other related policies. Where third parties process Personal Data on our behalf, we will ensure that the third party takes the necessary measures to </w:t>
      </w:r>
      <w:r w:rsidRPr="65E4BA1E" w:rsidR="68382D6E">
        <w:rPr>
          <w:rFonts w:ascii="Arial" w:hAnsi="Arial" w:eastAsia="Arial" w:cs="Arial"/>
          <w:noProof w:val="0"/>
          <w:sz w:val="24"/>
          <w:szCs w:val="24"/>
          <w:lang w:val="en-GB"/>
        </w:rPr>
        <w:t>maintain</w:t>
      </w:r>
      <w:r w:rsidRPr="65E4BA1E" w:rsidR="68382D6E">
        <w:rPr>
          <w:rFonts w:ascii="Arial" w:hAnsi="Arial" w:eastAsia="Arial" w:cs="Arial"/>
          <w:noProof w:val="0"/>
          <w:sz w:val="24"/>
          <w:szCs w:val="24"/>
          <w:lang w:val="en-GB"/>
        </w:rPr>
        <w:t xml:space="preserve"> our commitment to protecting Personal Data. </w:t>
      </w:r>
    </w:p>
    <w:p w:rsidR="68382D6E" w:rsidP="65E4BA1E" w:rsidRDefault="68382D6E" w14:paraId="7173147E" w14:textId="3169AB5D">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1.4 This policy sets out our rules on data protection and the legal conditions that must be satisfied in relation to the obtaining, handling, processing, storage, </w:t>
      </w:r>
      <w:r w:rsidRPr="65E4BA1E" w:rsidR="68382D6E">
        <w:rPr>
          <w:rFonts w:ascii="Arial" w:hAnsi="Arial" w:eastAsia="Arial" w:cs="Arial"/>
          <w:noProof w:val="0"/>
          <w:sz w:val="24"/>
          <w:szCs w:val="24"/>
          <w:lang w:val="en-GB"/>
        </w:rPr>
        <w:t>transportation</w:t>
      </w:r>
      <w:r w:rsidRPr="65E4BA1E" w:rsidR="68382D6E">
        <w:rPr>
          <w:rFonts w:ascii="Arial" w:hAnsi="Arial" w:eastAsia="Arial" w:cs="Arial"/>
          <w:noProof w:val="0"/>
          <w:sz w:val="24"/>
          <w:szCs w:val="24"/>
          <w:lang w:val="en-GB"/>
        </w:rPr>
        <w:t xml:space="preserve"> and destruction of Personal Data. </w:t>
      </w:r>
    </w:p>
    <w:p w:rsidR="68382D6E" w:rsidP="65E4BA1E" w:rsidRDefault="68382D6E" w14:paraId="1B1E6F80" w14:textId="18382156">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1.5 If you consider that this policy has not been followed in respect of Personal Data about yourself or others, you should raise the matter with the Privacy Officer, your manager or a </w:t>
      </w:r>
      <w:r w:rsidRPr="65E4BA1E" w:rsidR="68382D6E">
        <w:rPr>
          <w:rFonts w:ascii="Arial" w:hAnsi="Arial" w:eastAsia="Arial" w:cs="Arial"/>
          <w:noProof w:val="0"/>
          <w:sz w:val="24"/>
          <w:szCs w:val="24"/>
          <w:lang w:val="en-GB"/>
        </w:rPr>
        <w:t>Director</w:t>
      </w:r>
      <w:r w:rsidRPr="65E4BA1E" w:rsidR="68382D6E">
        <w:rPr>
          <w:rFonts w:ascii="Arial" w:hAnsi="Arial" w:eastAsia="Arial" w:cs="Arial"/>
          <w:noProof w:val="0"/>
          <w:sz w:val="24"/>
          <w:szCs w:val="24"/>
          <w:lang w:val="en-GB"/>
        </w:rPr>
        <w:t xml:space="preserve">. </w:t>
      </w:r>
    </w:p>
    <w:p w:rsidR="68382D6E" w:rsidP="65E4BA1E" w:rsidRDefault="68382D6E" w14:paraId="0DC98FB3" w14:textId="14FE5676">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1.6 This Data Protection Policy, also known as our Personal Data Privacy Standard, does not form part of any employee’s contract of employment and it may be amended at any time. We may also vary elements, such as any time limits, as </w:t>
      </w:r>
      <w:r w:rsidRPr="65E4BA1E" w:rsidR="68382D6E">
        <w:rPr>
          <w:rFonts w:ascii="Arial" w:hAnsi="Arial" w:eastAsia="Arial" w:cs="Arial"/>
          <w:noProof w:val="0"/>
          <w:sz w:val="24"/>
          <w:szCs w:val="24"/>
          <w:lang w:val="en-GB"/>
        </w:rPr>
        <w:t>appropriate in</w:t>
      </w:r>
      <w:r w:rsidRPr="65E4BA1E" w:rsidR="68382D6E">
        <w:rPr>
          <w:rFonts w:ascii="Arial" w:hAnsi="Arial" w:eastAsia="Arial" w:cs="Arial"/>
          <w:noProof w:val="0"/>
          <w:sz w:val="24"/>
          <w:szCs w:val="24"/>
          <w:lang w:val="en-GB"/>
        </w:rPr>
        <w:t xml:space="preserve"> any case. Any breach of this policy will be taken seriously and may result in disciplinary action. </w:t>
      </w:r>
    </w:p>
    <w:p w:rsidR="65E4BA1E" w:rsidP="65E4BA1E" w:rsidRDefault="65E4BA1E" w14:paraId="4403A769" w14:textId="7137879A">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2F04EA37" w14:textId="695E026A">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2. Who Is Covered </w:t>
      </w:r>
      <w:r w:rsidRPr="65E4BA1E" w:rsidR="1ED94951">
        <w:rPr>
          <w:rFonts w:ascii="Arial" w:hAnsi="Arial" w:eastAsia="Arial" w:cs="Arial"/>
          <w:b w:val="1"/>
          <w:bCs w:val="1"/>
          <w:noProof w:val="0"/>
          <w:color w:val="00B0F0"/>
          <w:sz w:val="24"/>
          <w:szCs w:val="24"/>
          <w:lang w:val="en-GB"/>
        </w:rPr>
        <w:t>by</w:t>
      </w:r>
      <w:r w:rsidRPr="65E4BA1E" w:rsidR="68382D6E">
        <w:rPr>
          <w:rFonts w:ascii="Arial" w:hAnsi="Arial" w:eastAsia="Arial" w:cs="Arial"/>
          <w:b w:val="1"/>
          <w:bCs w:val="1"/>
          <w:noProof w:val="0"/>
          <w:color w:val="00B0F0"/>
          <w:sz w:val="24"/>
          <w:szCs w:val="24"/>
          <w:lang w:val="en-GB"/>
        </w:rPr>
        <w:t xml:space="preserve"> This Policy? </w:t>
      </w:r>
    </w:p>
    <w:p w:rsidR="68382D6E" w:rsidP="65E4BA1E" w:rsidRDefault="68382D6E" w14:paraId="136E6889" w14:textId="3C9EE86D">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2.1 This policy applies to all employees, directors and other officers, workers and agency workers, </w:t>
      </w:r>
      <w:r w:rsidRPr="65E4BA1E" w:rsidR="68382D6E">
        <w:rPr>
          <w:rFonts w:ascii="Arial" w:hAnsi="Arial" w:eastAsia="Arial" w:cs="Arial"/>
          <w:noProof w:val="0"/>
          <w:sz w:val="24"/>
          <w:szCs w:val="24"/>
          <w:lang w:val="en-GB"/>
        </w:rPr>
        <w:t>volunteers</w:t>
      </w:r>
      <w:r w:rsidRPr="65E4BA1E" w:rsidR="68382D6E">
        <w:rPr>
          <w:rFonts w:ascii="Arial" w:hAnsi="Arial" w:eastAsia="Arial" w:cs="Arial"/>
          <w:noProof w:val="0"/>
          <w:sz w:val="24"/>
          <w:szCs w:val="24"/>
          <w:lang w:val="en-GB"/>
        </w:rPr>
        <w:t xml:space="preserve"> and interns. </w:t>
      </w:r>
    </w:p>
    <w:p w:rsidR="68382D6E" w:rsidP="65E4BA1E" w:rsidRDefault="68382D6E" w14:paraId="7965AB57" w14:textId="2CFAC0A6">
      <w:pPr>
        <w:pStyle w:val="Normal"/>
        <w:shd w:val="clear" w:color="auto" w:fill="FFFFFF" w:themeFill="background1"/>
        <w:spacing w:before="240" w:after="0" w:afterAutospacing="on"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2.2 We also </w:t>
      </w:r>
      <w:r w:rsidRPr="65E4BA1E" w:rsidR="68382D6E">
        <w:rPr>
          <w:rFonts w:ascii="Arial" w:hAnsi="Arial" w:eastAsia="Arial" w:cs="Arial"/>
          <w:noProof w:val="0"/>
          <w:sz w:val="24"/>
          <w:szCs w:val="24"/>
          <w:lang w:val="en-GB"/>
        </w:rPr>
        <w:t>require</w:t>
      </w:r>
      <w:r w:rsidRPr="65E4BA1E" w:rsidR="68382D6E">
        <w:rPr>
          <w:rFonts w:ascii="Arial" w:hAnsi="Arial" w:eastAsia="Arial" w:cs="Arial"/>
          <w:noProof w:val="0"/>
          <w:sz w:val="24"/>
          <w:szCs w:val="24"/>
          <w:lang w:val="en-GB"/>
        </w:rPr>
        <w:t xml:space="preserve"> in any contracts with third parties who may have access to any Personal Data, such as consultants, </w:t>
      </w:r>
      <w:r w:rsidRPr="65E4BA1E" w:rsidR="68382D6E">
        <w:rPr>
          <w:rFonts w:ascii="Arial" w:hAnsi="Arial" w:eastAsia="Arial" w:cs="Arial"/>
          <w:noProof w:val="0"/>
          <w:sz w:val="24"/>
          <w:szCs w:val="24"/>
          <w:lang w:val="en-GB"/>
        </w:rPr>
        <w:t>contractors</w:t>
      </w:r>
      <w:r w:rsidRPr="65E4BA1E" w:rsidR="68382D6E">
        <w:rPr>
          <w:rFonts w:ascii="Arial" w:hAnsi="Arial" w:eastAsia="Arial" w:cs="Arial"/>
          <w:noProof w:val="0"/>
          <w:sz w:val="24"/>
          <w:szCs w:val="24"/>
          <w:lang w:val="en-GB"/>
        </w:rPr>
        <w:t xml:space="preserve"> or suppliers, that they </w:t>
      </w:r>
      <w:r w:rsidRPr="65E4BA1E" w:rsidR="68382D6E">
        <w:rPr>
          <w:rFonts w:ascii="Arial" w:hAnsi="Arial" w:eastAsia="Arial" w:cs="Arial"/>
          <w:noProof w:val="0"/>
          <w:sz w:val="24"/>
          <w:szCs w:val="24"/>
          <w:lang w:val="en-GB"/>
        </w:rPr>
        <w:t>comply with</w:t>
      </w:r>
      <w:r w:rsidRPr="65E4BA1E" w:rsidR="68382D6E">
        <w:rPr>
          <w:rFonts w:ascii="Arial" w:hAnsi="Arial" w:eastAsia="Arial" w:cs="Arial"/>
          <w:noProof w:val="0"/>
          <w:sz w:val="24"/>
          <w:szCs w:val="24"/>
          <w:lang w:val="en-GB"/>
        </w:rPr>
        <w:t xml:space="preserve"> this policy. We will ensure they are given access to a copy. </w:t>
      </w:r>
    </w:p>
    <w:p w:rsidR="65E4BA1E" w:rsidP="65E4BA1E" w:rsidRDefault="65E4BA1E" w14:paraId="423E8A60" w14:textId="2B25810C">
      <w:pPr>
        <w:pStyle w:val="Normal"/>
        <w:shd w:val="clear" w:color="auto" w:fill="FFFFFF" w:themeFill="background1"/>
        <w:spacing w:before="240" w:after="0" w:afterAutospacing="on" w:line="280" w:lineRule="atLeast"/>
        <w:ind w:left="0"/>
        <w:rPr>
          <w:rFonts w:ascii="Arial" w:hAnsi="Arial" w:eastAsia="Arial" w:cs="Arial"/>
          <w:noProof w:val="0"/>
          <w:sz w:val="24"/>
          <w:szCs w:val="24"/>
          <w:lang w:val="en-GB"/>
        </w:rPr>
      </w:pPr>
      <w:r w:rsidRPr="2D79423D" w:rsidR="68382D6E">
        <w:rPr>
          <w:rFonts w:ascii="Arial" w:hAnsi="Arial" w:eastAsia="Arial" w:cs="Arial"/>
          <w:noProof w:val="0"/>
          <w:sz w:val="24"/>
          <w:szCs w:val="24"/>
          <w:lang w:val="en-GB"/>
        </w:rPr>
        <w:t xml:space="preserve">2.3 All individuals covered in sections 2.1 and 2.2 are referred to as ‘staff’ in this policy. </w:t>
      </w:r>
    </w:p>
    <w:p w:rsidR="68382D6E" w:rsidP="65E4BA1E" w:rsidRDefault="68382D6E" w14:paraId="272B512E" w14:textId="101F6E0F">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3. Who Is Responsible </w:t>
      </w:r>
      <w:r w:rsidRPr="65E4BA1E" w:rsidR="224E20CB">
        <w:rPr>
          <w:rFonts w:ascii="Arial" w:hAnsi="Arial" w:eastAsia="Arial" w:cs="Arial"/>
          <w:b w:val="1"/>
          <w:bCs w:val="1"/>
          <w:noProof w:val="0"/>
          <w:color w:val="00B0F0"/>
          <w:sz w:val="24"/>
          <w:szCs w:val="24"/>
          <w:lang w:val="en-GB"/>
        </w:rPr>
        <w:t>for</w:t>
      </w:r>
      <w:r w:rsidRPr="65E4BA1E" w:rsidR="68382D6E">
        <w:rPr>
          <w:rFonts w:ascii="Arial" w:hAnsi="Arial" w:eastAsia="Arial" w:cs="Arial"/>
          <w:b w:val="1"/>
          <w:bCs w:val="1"/>
          <w:noProof w:val="0"/>
          <w:color w:val="00B0F0"/>
          <w:sz w:val="24"/>
          <w:szCs w:val="24"/>
          <w:lang w:val="en-GB"/>
        </w:rPr>
        <w:t xml:space="preserve"> This Policy? </w:t>
      </w:r>
    </w:p>
    <w:p w:rsidR="68382D6E" w:rsidP="65E4BA1E" w:rsidRDefault="68382D6E" w14:paraId="7A14EE9F" w14:textId="0568B2DA">
      <w:pPr>
        <w:pStyle w:val="Normal"/>
        <w:shd w:val="clear" w:color="auto" w:fill="FFFFFF" w:themeFill="background1"/>
        <w:spacing w:before="240" w:line="280" w:lineRule="atLeast"/>
        <w:ind w:left="0"/>
        <w:rPr>
          <w:rFonts w:ascii="Arial" w:hAnsi="Arial" w:eastAsia="Arial" w:cs="Arial"/>
          <w:noProof w:val="0"/>
          <w:sz w:val="24"/>
          <w:szCs w:val="24"/>
          <w:lang w:val="en-GB"/>
        </w:rPr>
      </w:pPr>
      <w:r w:rsidRPr="488A6566" w:rsidR="68382D6E">
        <w:rPr>
          <w:rFonts w:ascii="Arial" w:hAnsi="Arial" w:eastAsia="Arial" w:cs="Arial"/>
          <w:noProof w:val="0"/>
          <w:sz w:val="24"/>
          <w:szCs w:val="24"/>
          <w:lang w:val="en-GB"/>
        </w:rPr>
        <w:t xml:space="preserve">3.1 Our Privacy Officer </w:t>
      </w:r>
      <w:r w:rsidRPr="488A6566" w:rsidR="68382D6E">
        <w:rPr>
          <w:rFonts w:ascii="Arial" w:hAnsi="Arial" w:eastAsia="Arial" w:cs="Arial"/>
          <w:noProof w:val="0"/>
          <w:sz w:val="24"/>
          <w:szCs w:val="24"/>
          <w:lang w:val="en-GB"/>
        </w:rPr>
        <w:t>is responsible for</w:t>
      </w:r>
      <w:r w:rsidRPr="488A6566" w:rsidR="68382D6E">
        <w:rPr>
          <w:rFonts w:ascii="Arial" w:hAnsi="Arial" w:eastAsia="Arial" w:cs="Arial"/>
          <w:noProof w:val="0"/>
          <w:sz w:val="24"/>
          <w:szCs w:val="24"/>
          <w:lang w:val="en-GB"/>
        </w:rPr>
        <w:t xml:space="preserve"> ensuring compliance with UK GDPR and with this policy. </w:t>
      </w:r>
      <w:r w:rsidRPr="488A6566" w:rsidR="502B48C7">
        <w:rPr>
          <w:rFonts w:ascii="Arial" w:hAnsi="Arial" w:eastAsia="Arial" w:cs="Arial"/>
          <w:noProof w:val="0"/>
          <w:sz w:val="24"/>
          <w:szCs w:val="24"/>
          <w:lang w:val="en-GB"/>
        </w:rPr>
        <w:t>Y</w:t>
      </w:r>
      <w:r w:rsidRPr="488A6566" w:rsidR="68382D6E">
        <w:rPr>
          <w:rFonts w:ascii="Arial" w:hAnsi="Arial" w:eastAsia="Arial" w:cs="Arial"/>
          <w:noProof w:val="0"/>
          <w:sz w:val="24"/>
          <w:szCs w:val="24"/>
          <w:lang w:val="en-GB"/>
        </w:rPr>
        <w:t xml:space="preserve">our manager can </w:t>
      </w:r>
      <w:r w:rsidRPr="488A6566" w:rsidR="68382D6E">
        <w:rPr>
          <w:rFonts w:ascii="Arial" w:hAnsi="Arial" w:eastAsia="Arial" w:cs="Arial"/>
          <w:noProof w:val="0"/>
          <w:sz w:val="24"/>
          <w:szCs w:val="24"/>
          <w:lang w:val="en-GB"/>
        </w:rPr>
        <w:t>advise</w:t>
      </w:r>
      <w:r w:rsidRPr="488A6566" w:rsidR="68382D6E">
        <w:rPr>
          <w:rFonts w:ascii="Arial" w:hAnsi="Arial" w:eastAsia="Arial" w:cs="Arial"/>
          <w:noProof w:val="0"/>
          <w:sz w:val="24"/>
          <w:szCs w:val="24"/>
          <w:lang w:val="en-GB"/>
        </w:rPr>
        <w:t xml:space="preserve"> you who our Privacy Officer is. If we have cause to appoint a </w:t>
      </w:r>
      <w:r w:rsidRPr="488A6566" w:rsidR="68382D6E">
        <w:rPr>
          <w:rFonts w:ascii="Arial" w:hAnsi="Arial" w:eastAsia="Arial" w:cs="Arial"/>
          <w:noProof w:val="0"/>
          <w:sz w:val="24"/>
          <w:szCs w:val="24"/>
          <w:lang w:val="en-GB"/>
        </w:rPr>
        <w:t>Data Protection Officer</w:t>
      </w:r>
      <w:r w:rsidRPr="488A6566" w:rsidR="68382D6E">
        <w:rPr>
          <w:rFonts w:ascii="Arial" w:hAnsi="Arial" w:eastAsia="Arial" w:cs="Arial"/>
          <w:noProof w:val="0"/>
          <w:sz w:val="24"/>
          <w:szCs w:val="24"/>
          <w:lang w:val="en-GB"/>
        </w:rPr>
        <w:t xml:space="preserve"> (an official appointment) or use a different title for our Privacy Officer, we will let you know, and any reference to Privacy Officer shall include reference to a new title o</w:t>
      </w:r>
      <w:r w:rsidRPr="488A6566" w:rsidR="0F434100">
        <w:rPr>
          <w:rFonts w:ascii="Arial" w:hAnsi="Arial" w:eastAsia="Arial" w:cs="Arial"/>
          <w:noProof w:val="0"/>
          <w:sz w:val="24"/>
          <w:szCs w:val="24"/>
          <w:lang w:val="en-GB"/>
        </w:rPr>
        <w:t>f</w:t>
      </w:r>
      <w:r w:rsidRPr="488A6566" w:rsidR="68382D6E">
        <w:rPr>
          <w:rFonts w:ascii="Arial" w:hAnsi="Arial" w:eastAsia="Arial" w:cs="Arial"/>
          <w:noProof w:val="0"/>
          <w:sz w:val="24"/>
          <w:szCs w:val="24"/>
          <w:lang w:val="en-GB"/>
        </w:rPr>
        <w:t xml:space="preserve"> a </w:t>
      </w:r>
      <w:r w:rsidRPr="488A6566" w:rsidR="68382D6E">
        <w:rPr>
          <w:rFonts w:ascii="Arial" w:hAnsi="Arial" w:eastAsia="Arial" w:cs="Arial"/>
          <w:noProof w:val="0"/>
          <w:sz w:val="24"/>
          <w:szCs w:val="24"/>
          <w:lang w:val="en-GB"/>
        </w:rPr>
        <w:t>Data Protection Officer</w:t>
      </w:r>
      <w:r w:rsidRPr="488A6566" w:rsidR="68382D6E">
        <w:rPr>
          <w:rFonts w:ascii="Arial" w:hAnsi="Arial" w:eastAsia="Arial" w:cs="Arial"/>
          <w:noProof w:val="0"/>
          <w:sz w:val="24"/>
          <w:szCs w:val="24"/>
          <w:lang w:val="en-GB"/>
        </w:rPr>
        <w:t xml:space="preserve">. </w:t>
      </w:r>
    </w:p>
    <w:p w:rsidR="68382D6E" w:rsidP="65E4BA1E" w:rsidRDefault="68382D6E" w14:paraId="5A89BD83" w14:textId="212B33A4">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3.2 While we ask all managers to work with the Privacy Officer to make sure this policy is complied </w:t>
      </w:r>
      <w:r w:rsidRPr="65E4BA1E" w:rsidR="68382D6E">
        <w:rPr>
          <w:rFonts w:ascii="Arial" w:hAnsi="Arial" w:eastAsia="Arial" w:cs="Arial"/>
          <w:noProof w:val="0"/>
          <w:sz w:val="24"/>
          <w:szCs w:val="24"/>
          <w:lang w:val="en-GB"/>
        </w:rPr>
        <w:t>with,</w:t>
      </w:r>
      <w:r w:rsidRPr="65E4BA1E" w:rsidR="68382D6E">
        <w:rPr>
          <w:rFonts w:ascii="Arial" w:hAnsi="Arial" w:eastAsia="Arial" w:cs="Arial"/>
          <w:noProof w:val="0"/>
          <w:sz w:val="24"/>
          <w:szCs w:val="24"/>
          <w:lang w:val="en-GB"/>
        </w:rPr>
        <w:t xml:space="preserve"> its successful operation also depends on you. Please take the time to read and understand it, and to go back to the Privacy Officer or your manager with any questions you may have. References to Directors in this policy mean the most senior people within our organisation. </w:t>
      </w:r>
    </w:p>
    <w:p w:rsidR="65E4BA1E" w:rsidP="65E4BA1E" w:rsidRDefault="65E4BA1E" w14:paraId="04F0A72F" w14:textId="7C95F68F">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0A6EE69F" w14:textId="4203810F">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4. Definition </w:t>
      </w:r>
      <w:r w:rsidRPr="65E4BA1E" w:rsidR="799C1504">
        <w:rPr>
          <w:rFonts w:ascii="Arial" w:hAnsi="Arial" w:eastAsia="Arial" w:cs="Arial"/>
          <w:b w:val="1"/>
          <w:bCs w:val="1"/>
          <w:noProof w:val="0"/>
          <w:color w:val="00B0F0"/>
          <w:sz w:val="24"/>
          <w:szCs w:val="24"/>
          <w:lang w:val="en-GB"/>
        </w:rPr>
        <w:t>of</w:t>
      </w:r>
      <w:r w:rsidRPr="65E4BA1E" w:rsidR="68382D6E">
        <w:rPr>
          <w:rFonts w:ascii="Arial" w:hAnsi="Arial" w:eastAsia="Arial" w:cs="Arial"/>
          <w:b w:val="1"/>
          <w:bCs w:val="1"/>
          <w:noProof w:val="0"/>
          <w:color w:val="00B0F0"/>
          <w:sz w:val="24"/>
          <w:szCs w:val="24"/>
          <w:lang w:val="en-GB"/>
        </w:rPr>
        <w:t xml:space="preserve"> Data Protection Terms </w:t>
      </w:r>
    </w:p>
    <w:p w:rsidR="68382D6E" w:rsidP="65E4BA1E" w:rsidRDefault="68382D6E" w14:paraId="4593AA50" w14:textId="44B9604D">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4.1 Personal Data in this policy is personal data about an individual who can be directly or indirectly </w:t>
      </w:r>
      <w:r w:rsidRPr="65E4BA1E" w:rsidR="68382D6E">
        <w:rPr>
          <w:rFonts w:ascii="Arial" w:hAnsi="Arial" w:eastAsia="Arial" w:cs="Arial"/>
          <w:noProof w:val="0"/>
          <w:sz w:val="24"/>
          <w:szCs w:val="24"/>
          <w:lang w:val="en-GB"/>
        </w:rPr>
        <w:t>identified</w:t>
      </w:r>
      <w:r w:rsidRPr="65E4BA1E" w:rsidR="68382D6E">
        <w:rPr>
          <w:rFonts w:ascii="Arial" w:hAnsi="Arial" w:eastAsia="Arial" w:cs="Arial"/>
          <w:noProof w:val="0"/>
          <w:sz w:val="24"/>
          <w:szCs w:val="24"/>
          <w:lang w:val="en-GB"/>
        </w:rPr>
        <w:t xml:space="preserve"> from that information. Personal Data can be factual (such as a name, </w:t>
      </w:r>
      <w:r w:rsidRPr="65E4BA1E" w:rsidR="68382D6E">
        <w:rPr>
          <w:rFonts w:ascii="Arial" w:hAnsi="Arial" w:eastAsia="Arial" w:cs="Arial"/>
          <w:noProof w:val="0"/>
          <w:sz w:val="24"/>
          <w:szCs w:val="24"/>
          <w:lang w:val="en-GB"/>
        </w:rPr>
        <w:t>address</w:t>
      </w:r>
      <w:r w:rsidRPr="65E4BA1E" w:rsidR="68382D6E">
        <w:rPr>
          <w:rFonts w:ascii="Arial" w:hAnsi="Arial" w:eastAsia="Arial" w:cs="Arial"/>
          <w:noProof w:val="0"/>
          <w:sz w:val="24"/>
          <w:szCs w:val="24"/>
          <w:lang w:val="en-GB"/>
        </w:rPr>
        <w:t xml:space="preserve"> or date </w:t>
      </w:r>
      <w:r w:rsidRPr="65E4BA1E" w:rsidR="06EFA672">
        <w:rPr>
          <w:rFonts w:ascii="Arial" w:hAnsi="Arial" w:eastAsia="Arial" w:cs="Arial"/>
          <w:noProof w:val="0"/>
          <w:sz w:val="24"/>
          <w:szCs w:val="24"/>
          <w:lang w:val="en-GB"/>
        </w:rPr>
        <w:t>of birth</w:t>
      </w:r>
      <w:r w:rsidRPr="65E4BA1E" w:rsidR="68382D6E">
        <w:rPr>
          <w:rFonts w:ascii="Arial" w:hAnsi="Arial" w:eastAsia="Arial" w:cs="Arial"/>
          <w:noProof w:val="0"/>
          <w:sz w:val="24"/>
          <w:szCs w:val="24"/>
          <w:lang w:val="en-GB"/>
        </w:rPr>
        <w:t xml:space="preserve">) or it can be </w:t>
      </w:r>
      <w:r w:rsidRPr="65E4BA1E" w:rsidR="417CD771">
        <w:rPr>
          <w:rFonts w:ascii="Arial" w:hAnsi="Arial" w:eastAsia="Arial" w:cs="Arial"/>
          <w:noProof w:val="0"/>
          <w:sz w:val="24"/>
          <w:szCs w:val="24"/>
          <w:lang w:val="en-GB"/>
        </w:rPr>
        <w:t>an opinion</w:t>
      </w:r>
      <w:r w:rsidRPr="65E4BA1E" w:rsidR="68382D6E">
        <w:rPr>
          <w:rFonts w:ascii="Arial" w:hAnsi="Arial" w:eastAsia="Arial" w:cs="Arial"/>
          <w:noProof w:val="0"/>
          <w:sz w:val="24"/>
          <w:szCs w:val="24"/>
          <w:lang w:val="en-GB"/>
        </w:rPr>
        <w:t xml:space="preserve"> (such as a performance appraisal). </w:t>
      </w:r>
    </w:p>
    <w:p w:rsidR="68382D6E" w:rsidP="65E4BA1E" w:rsidRDefault="68382D6E" w14:paraId="40DD15F7" w14:textId="56EDEB2D">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4.2 </w:t>
      </w:r>
      <w:r w:rsidRPr="65E4BA1E" w:rsidR="0D5FCF42">
        <w:rPr>
          <w:rFonts w:ascii="Arial" w:hAnsi="Arial" w:eastAsia="Arial" w:cs="Arial"/>
          <w:noProof w:val="0"/>
          <w:sz w:val="24"/>
          <w:szCs w:val="24"/>
          <w:lang w:val="en-GB"/>
        </w:rPr>
        <w:t>Data Subjects</w:t>
      </w:r>
      <w:r w:rsidRPr="65E4BA1E" w:rsidR="68382D6E">
        <w:rPr>
          <w:rFonts w:ascii="Arial" w:hAnsi="Arial" w:eastAsia="Arial" w:cs="Arial"/>
          <w:noProof w:val="0"/>
          <w:sz w:val="24"/>
          <w:szCs w:val="24"/>
          <w:lang w:val="en-GB"/>
        </w:rPr>
        <w:t xml:space="preserve"> for </w:t>
      </w:r>
      <w:r w:rsidRPr="65E4BA1E" w:rsidR="68382D6E">
        <w:rPr>
          <w:rFonts w:ascii="Arial" w:hAnsi="Arial" w:eastAsia="Arial" w:cs="Arial"/>
          <w:noProof w:val="0"/>
          <w:sz w:val="24"/>
          <w:szCs w:val="24"/>
          <w:lang w:val="en-GB"/>
        </w:rPr>
        <w:t>the</w:t>
      </w:r>
      <w:r w:rsidRPr="65E4BA1E" w:rsidR="3DF2B355">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purpose</w:t>
      </w:r>
      <w:r w:rsidRPr="65E4BA1E" w:rsidR="0574A278">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of</w:t>
      </w:r>
      <w:r w:rsidRPr="65E4BA1E" w:rsidR="68382D6E">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this</w:t>
      </w:r>
      <w:r w:rsidRPr="65E4BA1E" w:rsidR="25B69C4F">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policy</w:t>
      </w:r>
      <w:r w:rsidRPr="65E4BA1E" w:rsidR="68382D6E">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include</w:t>
      </w:r>
      <w:r w:rsidRPr="65E4BA1E" w:rsidR="2A25CC29">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all</w:t>
      </w:r>
      <w:r w:rsidRPr="65E4BA1E" w:rsidR="6A8B83A2">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l</w:t>
      </w:r>
      <w:r w:rsidRPr="65E4BA1E" w:rsidR="68382D6E">
        <w:rPr>
          <w:rFonts w:ascii="Arial" w:hAnsi="Arial" w:eastAsia="Arial" w:cs="Arial"/>
          <w:noProof w:val="0"/>
          <w:sz w:val="24"/>
          <w:szCs w:val="24"/>
          <w:lang w:val="en-GB"/>
        </w:rPr>
        <w:t>iving</w:t>
      </w:r>
      <w:r w:rsidRPr="65E4BA1E" w:rsidR="2BF20B67">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individuals</w:t>
      </w:r>
      <w:r w:rsidRPr="65E4BA1E" w:rsidR="68382D6E">
        <w:rPr>
          <w:rFonts w:ascii="Arial" w:hAnsi="Arial" w:eastAsia="Arial" w:cs="Arial"/>
          <w:noProof w:val="0"/>
          <w:sz w:val="24"/>
          <w:szCs w:val="24"/>
          <w:lang w:val="en-GB"/>
        </w:rPr>
        <w:t xml:space="preserve"> about whom we hold Personal Data. A Data Subject need not be a UK national or resident. Individuals should be allowed to exercise their rights in relation to their Personal Data, and Personal Data about them should be made available to individuals who request it. </w:t>
      </w:r>
    </w:p>
    <w:p w:rsidR="68382D6E" w:rsidP="65E4BA1E" w:rsidRDefault="68382D6E" w14:paraId="3C9775F9" w14:textId="442029DC">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4.3 Data Controllers are the people who or organisations that </w:t>
      </w:r>
      <w:r w:rsidRPr="65E4BA1E" w:rsidR="68382D6E">
        <w:rPr>
          <w:rFonts w:ascii="Arial" w:hAnsi="Arial" w:eastAsia="Arial" w:cs="Arial"/>
          <w:noProof w:val="0"/>
          <w:sz w:val="24"/>
          <w:szCs w:val="24"/>
          <w:lang w:val="en-GB"/>
        </w:rPr>
        <w:t>determine</w:t>
      </w:r>
      <w:r w:rsidRPr="65E4BA1E" w:rsidR="68382D6E">
        <w:rPr>
          <w:rFonts w:ascii="Arial" w:hAnsi="Arial" w:eastAsia="Arial" w:cs="Arial"/>
          <w:noProof w:val="0"/>
          <w:sz w:val="24"/>
          <w:szCs w:val="24"/>
          <w:lang w:val="en-GB"/>
        </w:rPr>
        <w:t xml:space="preserve"> the purposes for which, and the </w:t>
      </w:r>
      <w:r w:rsidRPr="65E4BA1E" w:rsidR="68382D6E">
        <w:rPr>
          <w:rFonts w:ascii="Arial" w:hAnsi="Arial" w:eastAsia="Arial" w:cs="Arial"/>
          <w:noProof w:val="0"/>
          <w:sz w:val="24"/>
          <w:szCs w:val="24"/>
          <w:lang w:val="en-GB"/>
        </w:rPr>
        <w:t>manner in which</w:t>
      </w:r>
      <w:r w:rsidRPr="65E4BA1E" w:rsidR="68382D6E">
        <w:rPr>
          <w:rFonts w:ascii="Arial" w:hAnsi="Arial" w:eastAsia="Arial" w:cs="Arial"/>
          <w:noProof w:val="0"/>
          <w:sz w:val="24"/>
          <w:szCs w:val="24"/>
          <w:lang w:val="en-GB"/>
        </w:rPr>
        <w:t xml:space="preserve">, any Personal Data is processed. They have a responsibility to </w:t>
      </w:r>
      <w:r w:rsidRPr="65E4BA1E" w:rsidR="68382D6E">
        <w:rPr>
          <w:rFonts w:ascii="Arial" w:hAnsi="Arial" w:eastAsia="Arial" w:cs="Arial"/>
          <w:noProof w:val="0"/>
          <w:sz w:val="24"/>
          <w:szCs w:val="24"/>
          <w:lang w:val="en-GB"/>
        </w:rPr>
        <w:t>establish</w:t>
      </w:r>
      <w:r w:rsidRPr="65E4BA1E" w:rsidR="68382D6E">
        <w:rPr>
          <w:rFonts w:ascii="Arial" w:hAnsi="Arial" w:eastAsia="Arial" w:cs="Arial"/>
          <w:noProof w:val="0"/>
          <w:sz w:val="24"/>
          <w:szCs w:val="24"/>
          <w:lang w:val="en-GB"/>
        </w:rPr>
        <w:t xml:space="preserve"> practices and policies in line with relevant laws. We are the Data Controller of all Personal Data used in our business. </w:t>
      </w:r>
    </w:p>
    <w:p w:rsidR="68382D6E" w:rsidP="65E4BA1E" w:rsidRDefault="68382D6E" w14:paraId="24B6F01D" w14:textId="081C6C61">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4.4 Data Users include staff whose work involves using Personal Data. Data Users have a duty to protect the Personal Data they handle by following our policies </w:t>
      </w:r>
      <w:r w:rsidRPr="65E4BA1E" w:rsidR="68382D6E">
        <w:rPr>
          <w:rFonts w:ascii="Arial" w:hAnsi="Arial" w:eastAsia="Arial" w:cs="Arial"/>
          <w:noProof w:val="0"/>
          <w:sz w:val="24"/>
          <w:szCs w:val="24"/>
          <w:lang w:val="en-GB"/>
        </w:rPr>
        <w:t>relating to the protection and security of Personal Data at all times</w:t>
      </w:r>
      <w:r w:rsidRPr="65E4BA1E" w:rsidR="68382D6E">
        <w:rPr>
          <w:rFonts w:ascii="Arial" w:hAnsi="Arial" w:eastAsia="Arial" w:cs="Arial"/>
          <w:noProof w:val="0"/>
          <w:sz w:val="24"/>
          <w:szCs w:val="24"/>
          <w:lang w:val="en-GB"/>
        </w:rPr>
        <w:t xml:space="preserve">. All staff have a responsibility, when using Personal Data, to </w:t>
      </w:r>
      <w:r w:rsidRPr="65E4BA1E" w:rsidR="68382D6E">
        <w:rPr>
          <w:rFonts w:ascii="Arial" w:hAnsi="Arial" w:eastAsia="Arial" w:cs="Arial"/>
          <w:noProof w:val="0"/>
          <w:sz w:val="24"/>
          <w:szCs w:val="24"/>
          <w:lang w:val="en-GB"/>
        </w:rPr>
        <w:t>comply with</w:t>
      </w:r>
      <w:r w:rsidRPr="65E4BA1E" w:rsidR="68382D6E">
        <w:rPr>
          <w:rFonts w:ascii="Arial" w:hAnsi="Arial" w:eastAsia="Arial" w:cs="Arial"/>
          <w:noProof w:val="0"/>
          <w:sz w:val="24"/>
          <w:szCs w:val="24"/>
          <w:lang w:val="en-GB"/>
        </w:rPr>
        <w:t xml:space="preserve"> any security safeguards and procedures we put in place. </w:t>
      </w:r>
    </w:p>
    <w:p w:rsidR="68382D6E" w:rsidP="65E4BA1E" w:rsidRDefault="68382D6E" w14:paraId="6B6590EF" w14:textId="5F11127F">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4.5 Data Processors include any people who or organisations that process Personal Data on behalf of a Data Controller. Employees of Data Controllers are excluded from this definition, but it could include third-party suppliers which handle Personal Data on our behalf. </w:t>
      </w:r>
    </w:p>
    <w:p w:rsidR="68382D6E" w:rsidP="65E4BA1E" w:rsidRDefault="68382D6E" w14:paraId="4EF1FEFB" w14:textId="448C599F">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4.6 Processing is almost any activity that involves use of Personal Data. It includes obtaining, </w:t>
      </w:r>
      <w:r w:rsidRPr="65E4BA1E" w:rsidR="68382D6E">
        <w:rPr>
          <w:rFonts w:ascii="Arial" w:hAnsi="Arial" w:eastAsia="Arial" w:cs="Arial"/>
          <w:noProof w:val="0"/>
          <w:sz w:val="24"/>
          <w:szCs w:val="24"/>
          <w:lang w:val="en-GB"/>
        </w:rPr>
        <w:t>recording</w:t>
      </w:r>
      <w:r w:rsidRPr="65E4BA1E" w:rsidR="68382D6E">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or</w:t>
      </w:r>
      <w:r w:rsidRPr="65E4BA1E" w:rsidR="0D563CD6">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holding</w:t>
      </w:r>
      <w:r w:rsidRPr="65E4BA1E" w:rsidR="68382D6E">
        <w:rPr>
          <w:rFonts w:ascii="Arial" w:hAnsi="Arial" w:eastAsia="Arial" w:cs="Arial"/>
          <w:noProof w:val="0"/>
          <w:sz w:val="24"/>
          <w:szCs w:val="24"/>
          <w:lang w:val="en-GB"/>
        </w:rPr>
        <w:t xml:space="preserve"> Personal </w:t>
      </w:r>
      <w:r w:rsidRPr="65E4BA1E" w:rsidR="68382D6E">
        <w:rPr>
          <w:rFonts w:ascii="Arial" w:hAnsi="Arial" w:eastAsia="Arial" w:cs="Arial"/>
          <w:noProof w:val="0"/>
          <w:sz w:val="24"/>
          <w:szCs w:val="24"/>
          <w:lang w:val="en-GB"/>
        </w:rPr>
        <w:t>Data,</w:t>
      </w:r>
      <w:r w:rsidRPr="65E4BA1E" w:rsidR="6C78B46D">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or</w:t>
      </w:r>
      <w:r w:rsidRPr="65E4BA1E" w:rsidR="68382D6E">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carrying</w:t>
      </w:r>
      <w:r w:rsidRPr="65E4BA1E" w:rsidR="340C3828">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out</w:t>
      </w:r>
      <w:r w:rsidRPr="65E4BA1E" w:rsidR="68382D6E">
        <w:rPr>
          <w:rFonts w:ascii="Arial" w:hAnsi="Arial" w:eastAsia="Arial" w:cs="Arial"/>
          <w:noProof w:val="0"/>
          <w:sz w:val="24"/>
          <w:szCs w:val="24"/>
          <w:lang w:val="en-GB"/>
        </w:rPr>
        <w:t xml:space="preserve"> any operation or set of operations on Personal Data, including organising, amending, retrieving, using, </w:t>
      </w:r>
      <w:r w:rsidRPr="65E4BA1E" w:rsidR="68382D6E">
        <w:rPr>
          <w:rFonts w:ascii="Arial" w:hAnsi="Arial" w:eastAsia="Arial" w:cs="Arial"/>
          <w:noProof w:val="0"/>
          <w:sz w:val="24"/>
          <w:szCs w:val="24"/>
          <w:lang w:val="en-GB"/>
        </w:rPr>
        <w:t>disclosing</w:t>
      </w:r>
      <w:r w:rsidRPr="65E4BA1E" w:rsidR="68382D6E">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erasing</w:t>
      </w:r>
      <w:r w:rsidRPr="65E4BA1E" w:rsidR="68382D6E">
        <w:rPr>
          <w:rFonts w:ascii="Arial" w:hAnsi="Arial" w:eastAsia="Arial" w:cs="Arial"/>
          <w:noProof w:val="0"/>
          <w:sz w:val="24"/>
          <w:szCs w:val="24"/>
          <w:lang w:val="en-GB"/>
        </w:rPr>
        <w:t xml:space="preserve"> or destroying it. Processing also includes transferring Personal Data to third parties. </w:t>
      </w:r>
    </w:p>
    <w:p w:rsidR="68382D6E" w:rsidP="65E4BA1E" w:rsidRDefault="68382D6E" w14:paraId="060367F2" w14:textId="64AECD44">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4.7 Special Categories of Data are sensitive categories of Personal Data about a person’s racial or ethnic origin, political opinions, religious or philosophical beliefs, trade union membership, physical or mental health or condition, sexual life, or sexual orientation. It also includes genetic and biometric Data (where used for ID purposes). Special Categories of Data can only be processed under strict </w:t>
      </w:r>
      <w:r w:rsidRPr="65E4BA1E" w:rsidR="12215E5F">
        <w:rPr>
          <w:rFonts w:ascii="Arial" w:hAnsi="Arial" w:eastAsia="Arial" w:cs="Arial"/>
          <w:noProof w:val="0"/>
          <w:sz w:val="24"/>
          <w:szCs w:val="24"/>
          <w:lang w:val="en-GB"/>
        </w:rPr>
        <w:t>conditions and</w:t>
      </w:r>
      <w:r w:rsidRPr="65E4BA1E" w:rsidR="68382D6E">
        <w:rPr>
          <w:rFonts w:ascii="Arial" w:hAnsi="Arial" w:eastAsia="Arial" w:cs="Arial"/>
          <w:noProof w:val="0"/>
          <w:sz w:val="24"/>
          <w:szCs w:val="24"/>
          <w:lang w:val="en-GB"/>
        </w:rPr>
        <w:t xml:space="preserve"> may require the explicit consent of the person concerned. </w:t>
      </w:r>
    </w:p>
    <w:p w:rsidR="68382D6E" w:rsidP="65E4BA1E" w:rsidRDefault="68382D6E" w14:paraId="23B00153" w14:textId="4E195865">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4.8 Criminal Offence Data is Personal Data that relates to an individual’s criminal convictions and offences. It can only be processed under strict </w:t>
      </w:r>
      <w:r w:rsidRPr="65E4BA1E" w:rsidR="5D934B62">
        <w:rPr>
          <w:rFonts w:ascii="Arial" w:hAnsi="Arial" w:eastAsia="Arial" w:cs="Arial"/>
          <w:noProof w:val="0"/>
          <w:sz w:val="24"/>
          <w:szCs w:val="24"/>
          <w:lang w:val="en-GB"/>
        </w:rPr>
        <w:t>conditions and</w:t>
      </w:r>
      <w:r w:rsidRPr="65E4BA1E" w:rsidR="68382D6E">
        <w:rPr>
          <w:rFonts w:ascii="Arial" w:hAnsi="Arial" w:eastAsia="Arial" w:cs="Arial"/>
          <w:noProof w:val="0"/>
          <w:sz w:val="24"/>
          <w:szCs w:val="24"/>
          <w:lang w:val="en-GB"/>
        </w:rPr>
        <w:t xml:space="preserve"> may require the explicit consent of the person concerned. </w:t>
      </w:r>
    </w:p>
    <w:p w:rsidR="68382D6E" w:rsidP="65E4BA1E" w:rsidRDefault="68382D6E" w14:paraId="2ED03513" w14:textId="5FAA3847">
      <w:pPr>
        <w:pStyle w:val="Normal"/>
        <w:shd w:val="clear" w:color="auto" w:fill="FFFFFF" w:themeFill="background1"/>
        <w:spacing w:before="240" w:line="280" w:lineRule="atLeast"/>
        <w:ind w:left="0"/>
        <w:rPr>
          <w:rFonts w:ascii="Arial" w:hAnsi="Arial" w:eastAsia="Arial" w:cs="Arial"/>
          <w:noProof w:val="0"/>
          <w:sz w:val="24"/>
          <w:szCs w:val="24"/>
          <w:lang w:val="en-GB"/>
        </w:rPr>
      </w:pPr>
      <w:r w:rsidRPr="456A1823" w:rsidR="68382D6E">
        <w:rPr>
          <w:rFonts w:ascii="Arial" w:hAnsi="Arial" w:eastAsia="Arial" w:cs="Arial"/>
          <w:noProof w:val="0"/>
          <w:sz w:val="24"/>
          <w:szCs w:val="24"/>
          <w:lang w:val="en-GB"/>
        </w:rPr>
        <w:t xml:space="preserve">4.9 Data Breach is any act or omission which compromises the security, confidentiality, integrity or availability of Personal Data, or the safeguards that we or a third party put in place to protect the Personal Data, including </w:t>
      </w:r>
      <w:r w:rsidRPr="456A1823" w:rsidR="68382D6E">
        <w:rPr>
          <w:rFonts w:ascii="Arial" w:hAnsi="Arial" w:eastAsia="Arial" w:cs="Arial"/>
          <w:noProof w:val="0"/>
          <w:sz w:val="24"/>
          <w:szCs w:val="24"/>
          <w:lang w:val="en-GB"/>
        </w:rPr>
        <w:t>losing</w:t>
      </w:r>
      <w:r w:rsidRPr="456A1823" w:rsidR="0EC68CB5">
        <w:rPr>
          <w:rFonts w:ascii="Arial" w:hAnsi="Arial" w:eastAsia="Arial" w:cs="Arial"/>
          <w:noProof w:val="0"/>
          <w:sz w:val="24"/>
          <w:szCs w:val="24"/>
          <w:lang w:val="en-GB"/>
        </w:rPr>
        <w:t xml:space="preserve"> </w:t>
      </w:r>
      <w:r w:rsidRPr="456A1823" w:rsidR="68382D6E">
        <w:rPr>
          <w:rFonts w:ascii="Arial" w:hAnsi="Arial" w:eastAsia="Arial" w:cs="Arial"/>
          <w:noProof w:val="0"/>
          <w:sz w:val="24"/>
          <w:szCs w:val="24"/>
          <w:lang w:val="en-GB"/>
        </w:rPr>
        <w:t>the</w:t>
      </w:r>
      <w:r w:rsidRPr="456A1823" w:rsidR="68382D6E">
        <w:rPr>
          <w:rFonts w:ascii="Arial" w:hAnsi="Arial" w:eastAsia="Arial" w:cs="Arial"/>
          <w:noProof w:val="0"/>
          <w:sz w:val="24"/>
          <w:szCs w:val="24"/>
          <w:lang w:val="en-GB"/>
        </w:rPr>
        <w:t xml:space="preserve"> </w:t>
      </w:r>
      <w:r w:rsidRPr="456A1823" w:rsidR="68382D6E">
        <w:rPr>
          <w:rFonts w:ascii="Arial" w:hAnsi="Arial" w:eastAsia="Arial" w:cs="Arial"/>
          <w:noProof w:val="0"/>
          <w:sz w:val="24"/>
          <w:szCs w:val="24"/>
          <w:lang w:val="en-GB"/>
        </w:rPr>
        <w:t>Personal</w:t>
      </w:r>
      <w:r w:rsidRPr="456A1823" w:rsidR="584AF869">
        <w:rPr>
          <w:rFonts w:ascii="Arial" w:hAnsi="Arial" w:eastAsia="Arial" w:cs="Arial"/>
          <w:noProof w:val="0"/>
          <w:sz w:val="24"/>
          <w:szCs w:val="24"/>
          <w:lang w:val="en-GB"/>
        </w:rPr>
        <w:t xml:space="preserve"> </w:t>
      </w:r>
      <w:r w:rsidRPr="456A1823" w:rsidR="68382D6E">
        <w:rPr>
          <w:rFonts w:ascii="Arial" w:hAnsi="Arial" w:eastAsia="Arial" w:cs="Arial"/>
          <w:noProof w:val="0"/>
          <w:sz w:val="24"/>
          <w:szCs w:val="24"/>
          <w:lang w:val="en-GB"/>
        </w:rPr>
        <w:t>Data</w:t>
      </w:r>
      <w:r w:rsidRPr="456A1823" w:rsidR="68382D6E">
        <w:rPr>
          <w:rFonts w:ascii="Arial" w:hAnsi="Arial" w:eastAsia="Arial" w:cs="Arial"/>
          <w:noProof w:val="0"/>
          <w:sz w:val="24"/>
          <w:szCs w:val="24"/>
          <w:lang w:val="en-GB"/>
        </w:rPr>
        <w:t xml:space="preserve"> </w:t>
      </w:r>
      <w:r w:rsidRPr="456A1823" w:rsidR="68382D6E">
        <w:rPr>
          <w:rFonts w:ascii="Arial" w:hAnsi="Arial" w:eastAsia="Arial" w:cs="Arial"/>
          <w:noProof w:val="0"/>
          <w:sz w:val="24"/>
          <w:szCs w:val="24"/>
          <w:lang w:val="en-GB"/>
        </w:rPr>
        <w:t>or</w:t>
      </w:r>
      <w:r w:rsidRPr="456A1823" w:rsidR="7C7BAD25">
        <w:rPr>
          <w:rFonts w:ascii="Arial" w:hAnsi="Arial" w:eastAsia="Arial" w:cs="Arial"/>
          <w:noProof w:val="0"/>
          <w:sz w:val="24"/>
          <w:szCs w:val="24"/>
          <w:lang w:val="en-GB"/>
        </w:rPr>
        <w:t xml:space="preserve"> </w:t>
      </w:r>
      <w:r w:rsidRPr="456A1823" w:rsidR="68382D6E">
        <w:rPr>
          <w:rFonts w:ascii="Arial" w:hAnsi="Arial" w:eastAsia="Arial" w:cs="Arial"/>
          <w:noProof w:val="0"/>
          <w:sz w:val="24"/>
          <w:szCs w:val="24"/>
          <w:lang w:val="en-GB"/>
        </w:rPr>
        <w:t>disclosing</w:t>
      </w:r>
      <w:r w:rsidRPr="456A1823" w:rsidR="3262861A">
        <w:rPr>
          <w:rFonts w:ascii="Arial" w:hAnsi="Arial" w:eastAsia="Arial" w:cs="Arial"/>
          <w:noProof w:val="0"/>
          <w:sz w:val="24"/>
          <w:szCs w:val="24"/>
          <w:lang w:val="en-GB"/>
        </w:rPr>
        <w:t xml:space="preserve"> </w:t>
      </w:r>
      <w:r w:rsidRPr="456A1823" w:rsidR="68382D6E">
        <w:rPr>
          <w:rFonts w:ascii="Arial" w:hAnsi="Arial" w:eastAsia="Arial" w:cs="Arial"/>
          <w:noProof w:val="0"/>
          <w:sz w:val="24"/>
          <w:szCs w:val="24"/>
          <w:lang w:val="en-GB"/>
        </w:rPr>
        <w:t>it</w:t>
      </w:r>
      <w:r w:rsidRPr="456A1823" w:rsidR="68382D6E">
        <w:rPr>
          <w:rFonts w:ascii="Arial" w:hAnsi="Arial" w:eastAsia="Arial" w:cs="Arial"/>
          <w:noProof w:val="0"/>
          <w:sz w:val="24"/>
          <w:szCs w:val="24"/>
          <w:lang w:val="en-GB"/>
        </w:rPr>
        <w:t xml:space="preserve"> to unauthorised people. </w:t>
      </w:r>
    </w:p>
    <w:p w:rsidR="65E4BA1E" w:rsidP="65E4BA1E" w:rsidRDefault="65E4BA1E" w14:paraId="19A970AF" w14:textId="4769D67E">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585FDB63" w14:textId="0AEB79A9">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5. Data Protection Principles </w:t>
      </w:r>
    </w:p>
    <w:p w:rsidR="68382D6E" w:rsidP="65E4BA1E" w:rsidRDefault="68382D6E" w14:paraId="6A6306D7" w14:textId="48A9A874">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5.1 Anyone processing Personal Data must </w:t>
      </w:r>
      <w:r w:rsidRPr="65E4BA1E" w:rsidR="68382D6E">
        <w:rPr>
          <w:rFonts w:ascii="Arial" w:hAnsi="Arial" w:eastAsia="Arial" w:cs="Arial"/>
          <w:noProof w:val="0"/>
          <w:sz w:val="24"/>
          <w:szCs w:val="24"/>
          <w:lang w:val="en-GB"/>
        </w:rPr>
        <w:t>comply with</w:t>
      </w:r>
      <w:r w:rsidRPr="65E4BA1E" w:rsidR="68382D6E">
        <w:rPr>
          <w:rFonts w:ascii="Arial" w:hAnsi="Arial" w:eastAsia="Arial" w:cs="Arial"/>
          <w:noProof w:val="0"/>
          <w:sz w:val="24"/>
          <w:szCs w:val="24"/>
          <w:lang w:val="en-GB"/>
        </w:rPr>
        <w:t xml:space="preserve"> the eight enforceable principles of good practice. These provide that Personal Data must be: </w:t>
      </w:r>
    </w:p>
    <w:p w:rsidR="68382D6E" w:rsidP="65E4BA1E" w:rsidRDefault="68382D6E" w14:paraId="057FB5F4" w14:textId="2603F0D2">
      <w:pPr>
        <w:pStyle w:val="ListParagraph"/>
        <w:numPr>
          <w:ilvl w:val="0"/>
          <w:numId w:val="64"/>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processed fairly, lawfully and in a transparent manner (Fairness, Lawfulness and Transparency), </w:t>
      </w:r>
    </w:p>
    <w:p w:rsidR="68382D6E" w:rsidP="65E4BA1E" w:rsidRDefault="68382D6E" w14:paraId="61307D55" w14:textId="5835555B">
      <w:pPr>
        <w:pStyle w:val="ListParagraph"/>
        <w:numPr>
          <w:ilvl w:val="0"/>
          <w:numId w:val="64"/>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processed for specified, explicit and legitimate purposes and in </w:t>
      </w:r>
      <w:r w:rsidRPr="65E4BA1E" w:rsidR="68382D6E">
        <w:rPr>
          <w:rFonts w:ascii="Arial" w:hAnsi="Arial" w:eastAsia="Arial" w:cs="Arial"/>
          <w:noProof w:val="0"/>
          <w:sz w:val="24"/>
          <w:szCs w:val="24"/>
          <w:lang w:val="en-GB"/>
        </w:rPr>
        <w:t>an appropriate way</w:t>
      </w:r>
      <w:r w:rsidRPr="65E4BA1E" w:rsidR="68382D6E">
        <w:rPr>
          <w:rFonts w:ascii="Arial" w:hAnsi="Arial" w:eastAsia="Arial" w:cs="Arial"/>
          <w:noProof w:val="0"/>
          <w:sz w:val="24"/>
          <w:szCs w:val="24"/>
          <w:lang w:val="en-GB"/>
        </w:rPr>
        <w:t xml:space="preserve"> (Purpose Limitation), </w:t>
      </w:r>
    </w:p>
    <w:p w:rsidR="68382D6E" w:rsidP="65E4BA1E" w:rsidRDefault="68382D6E" w14:paraId="67AAE89D" w14:textId="6942BCF5">
      <w:pPr>
        <w:pStyle w:val="ListParagraph"/>
        <w:numPr>
          <w:ilvl w:val="0"/>
          <w:numId w:val="64"/>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adequate, </w:t>
      </w:r>
      <w:r w:rsidRPr="65E4BA1E" w:rsidR="68382D6E">
        <w:rPr>
          <w:rFonts w:ascii="Arial" w:hAnsi="Arial" w:eastAsia="Arial" w:cs="Arial"/>
          <w:noProof w:val="0"/>
          <w:sz w:val="24"/>
          <w:szCs w:val="24"/>
          <w:lang w:val="en-GB"/>
        </w:rPr>
        <w:t>relevant</w:t>
      </w:r>
      <w:r w:rsidRPr="65E4BA1E" w:rsidR="68382D6E">
        <w:rPr>
          <w:rFonts w:ascii="Arial" w:hAnsi="Arial" w:eastAsia="Arial" w:cs="Arial"/>
          <w:noProof w:val="0"/>
          <w:sz w:val="24"/>
          <w:szCs w:val="24"/>
          <w:lang w:val="en-GB"/>
        </w:rPr>
        <w:t xml:space="preserve"> and limited to what is necessary for the stated purpose (Data Minimisation), </w:t>
      </w:r>
    </w:p>
    <w:p w:rsidR="68382D6E" w:rsidP="65E4BA1E" w:rsidRDefault="68382D6E" w14:paraId="02853B27" w14:textId="582B72FE">
      <w:pPr>
        <w:pStyle w:val="ListParagraph"/>
        <w:numPr>
          <w:ilvl w:val="0"/>
          <w:numId w:val="64"/>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kept </w:t>
      </w:r>
      <w:r w:rsidRPr="65E4BA1E" w:rsidR="68382D6E">
        <w:rPr>
          <w:rFonts w:ascii="Arial" w:hAnsi="Arial" w:eastAsia="Arial" w:cs="Arial"/>
          <w:noProof w:val="0"/>
          <w:sz w:val="24"/>
          <w:szCs w:val="24"/>
          <w:lang w:val="en-GB"/>
        </w:rPr>
        <w:t>accurate</w:t>
      </w:r>
      <w:r w:rsidRPr="65E4BA1E" w:rsidR="68382D6E">
        <w:rPr>
          <w:rFonts w:ascii="Arial" w:hAnsi="Arial" w:eastAsia="Arial" w:cs="Arial"/>
          <w:noProof w:val="0"/>
          <w:sz w:val="24"/>
          <w:szCs w:val="24"/>
          <w:lang w:val="en-GB"/>
        </w:rPr>
        <w:t xml:space="preserve"> and up to date (Accuracy), </w:t>
      </w:r>
    </w:p>
    <w:p w:rsidR="68382D6E" w:rsidP="65E4BA1E" w:rsidRDefault="68382D6E" w14:paraId="1D73476C" w14:textId="10A8C0A6">
      <w:pPr>
        <w:pStyle w:val="ListParagraph"/>
        <w:numPr>
          <w:ilvl w:val="0"/>
          <w:numId w:val="64"/>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not kept longer than necessary for the stated purpose (Storage Limitation), </w:t>
      </w:r>
    </w:p>
    <w:p w:rsidR="68382D6E" w:rsidP="65E4BA1E" w:rsidRDefault="68382D6E" w14:paraId="29C990DD" w14:textId="388A46EB">
      <w:pPr>
        <w:pStyle w:val="ListParagraph"/>
        <w:numPr>
          <w:ilvl w:val="0"/>
          <w:numId w:val="64"/>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processed in a manner that ensures </w:t>
      </w:r>
      <w:r w:rsidRPr="65E4BA1E" w:rsidR="68382D6E">
        <w:rPr>
          <w:rFonts w:ascii="Arial" w:hAnsi="Arial" w:eastAsia="Arial" w:cs="Arial"/>
          <w:noProof w:val="0"/>
          <w:sz w:val="24"/>
          <w:szCs w:val="24"/>
          <w:lang w:val="en-GB"/>
        </w:rPr>
        <w:t>appropriate security</w:t>
      </w:r>
      <w:r w:rsidRPr="65E4BA1E" w:rsidR="68382D6E">
        <w:rPr>
          <w:rFonts w:ascii="Arial" w:hAnsi="Arial" w:eastAsia="Arial" w:cs="Arial"/>
          <w:noProof w:val="0"/>
          <w:sz w:val="24"/>
          <w:szCs w:val="24"/>
          <w:lang w:val="en-GB"/>
        </w:rPr>
        <w:t xml:space="preserve"> of Personal Data, including protection against unauthorised or unlawful processing, accidental loss, </w:t>
      </w:r>
      <w:r w:rsidRPr="65E4BA1E" w:rsidR="68382D6E">
        <w:rPr>
          <w:rFonts w:ascii="Arial" w:hAnsi="Arial" w:eastAsia="Arial" w:cs="Arial"/>
          <w:noProof w:val="0"/>
          <w:sz w:val="24"/>
          <w:szCs w:val="24"/>
          <w:lang w:val="en-GB"/>
        </w:rPr>
        <w:t>destruction</w:t>
      </w:r>
      <w:r w:rsidRPr="65E4BA1E" w:rsidR="68382D6E">
        <w:rPr>
          <w:rFonts w:ascii="Arial" w:hAnsi="Arial" w:eastAsia="Arial" w:cs="Arial"/>
          <w:noProof w:val="0"/>
          <w:sz w:val="24"/>
          <w:szCs w:val="24"/>
          <w:lang w:val="en-GB"/>
        </w:rPr>
        <w:t xml:space="preserve"> or damage, by using </w:t>
      </w:r>
      <w:r w:rsidRPr="65E4BA1E" w:rsidR="68382D6E">
        <w:rPr>
          <w:rFonts w:ascii="Arial" w:hAnsi="Arial" w:eastAsia="Arial" w:cs="Arial"/>
          <w:noProof w:val="0"/>
          <w:sz w:val="24"/>
          <w:szCs w:val="24"/>
          <w:lang w:val="en-GB"/>
        </w:rPr>
        <w:t>appropriate technical</w:t>
      </w:r>
      <w:r w:rsidRPr="65E4BA1E" w:rsidR="68382D6E">
        <w:rPr>
          <w:rFonts w:ascii="Arial" w:hAnsi="Arial" w:eastAsia="Arial" w:cs="Arial"/>
          <w:noProof w:val="0"/>
          <w:sz w:val="24"/>
          <w:szCs w:val="24"/>
          <w:lang w:val="en-GB"/>
        </w:rPr>
        <w:t xml:space="preserve"> or organisational measures (Security, </w:t>
      </w:r>
      <w:r w:rsidRPr="65E4BA1E" w:rsidR="68382D6E">
        <w:rPr>
          <w:rFonts w:ascii="Arial" w:hAnsi="Arial" w:eastAsia="Arial" w:cs="Arial"/>
          <w:noProof w:val="0"/>
          <w:sz w:val="24"/>
          <w:szCs w:val="24"/>
          <w:lang w:val="en-GB"/>
        </w:rPr>
        <w:t>Integrity</w:t>
      </w:r>
      <w:r w:rsidRPr="65E4BA1E" w:rsidR="68382D6E">
        <w:rPr>
          <w:rFonts w:ascii="Arial" w:hAnsi="Arial" w:eastAsia="Arial" w:cs="Arial"/>
          <w:noProof w:val="0"/>
          <w:sz w:val="24"/>
          <w:szCs w:val="24"/>
          <w:lang w:val="en-GB"/>
        </w:rPr>
        <w:t xml:space="preserve"> and Confidentiality), </w:t>
      </w:r>
    </w:p>
    <w:p w:rsidR="68382D6E" w:rsidP="65E4BA1E" w:rsidRDefault="68382D6E" w14:paraId="683258DC" w14:textId="34FFDA3F">
      <w:pPr>
        <w:pStyle w:val="ListParagraph"/>
        <w:numPr>
          <w:ilvl w:val="0"/>
          <w:numId w:val="64"/>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not transferred to another country without </w:t>
      </w:r>
      <w:r w:rsidRPr="65E4BA1E" w:rsidR="68382D6E">
        <w:rPr>
          <w:rFonts w:ascii="Arial" w:hAnsi="Arial" w:eastAsia="Arial" w:cs="Arial"/>
          <w:noProof w:val="0"/>
          <w:sz w:val="24"/>
          <w:szCs w:val="24"/>
          <w:lang w:val="en-GB"/>
        </w:rPr>
        <w:t>appropriate safeguards</w:t>
      </w:r>
      <w:r w:rsidRPr="65E4BA1E" w:rsidR="68382D6E">
        <w:rPr>
          <w:rFonts w:ascii="Arial" w:hAnsi="Arial" w:eastAsia="Arial" w:cs="Arial"/>
          <w:noProof w:val="0"/>
          <w:sz w:val="24"/>
          <w:szCs w:val="24"/>
          <w:lang w:val="en-GB"/>
        </w:rPr>
        <w:t xml:space="preserve"> being in </w:t>
      </w:r>
      <w:r w:rsidRPr="65E4BA1E" w:rsidR="68382D6E">
        <w:rPr>
          <w:rFonts w:ascii="Arial" w:hAnsi="Arial" w:eastAsia="Arial" w:cs="Arial"/>
          <w:noProof w:val="0"/>
          <w:sz w:val="24"/>
          <w:szCs w:val="24"/>
          <w:lang w:val="en-GB"/>
        </w:rPr>
        <w:t>place.</w:t>
      </w:r>
      <w:r w:rsidRPr="65E4BA1E" w:rsidR="56D72494">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w:t>
      </w:r>
      <w:r w:rsidRPr="65E4BA1E" w:rsidR="68382D6E">
        <w:rPr>
          <w:rFonts w:ascii="Arial" w:hAnsi="Arial" w:eastAsia="Arial" w:cs="Arial"/>
          <w:noProof w:val="0"/>
          <w:sz w:val="24"/>
          <w:szCs w:val="24"/>
          <w:lang w:val="en-GB"/>
        </w:rPr>
        <w:t xml:space="preserve">Transfer Limitation), and </w:t>
      </w:r>
    </w:p>
    <w:p w:rsidR="68382D6E" w:rsidP="65E4BA1E" w:rsidRDefault="68382D6E" w14:paraId="003A74B3" w14:textId="5176F3F2">
      <w:pPr>
        <w:pStyle w:val="ListParagraph"/>
        <w:numPr>
          <w:ilvl w:val="0"/>
          <w:numId w:val="64"/>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processed in line with Data Subjects’ rights (Data Subject’s Rights and Requests). </w:t>
      </w:r>
    </w:p>
    <w:p w:rsidR="68382D6E" w:rsidP="65E4BA1E" w:rsidRDefault="68382D6E" w14:paraId="67B41298" w14:textId="7827EAB2">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5.2 We </w:t>
      </w:r>
      <w:r w:rsidRPr="65E4BA1E" w:rsidR="68382D6E">
        <w:rPr>
          <w:rFonts w:ascii="Arial" w:hAnsi="Arial" w:eastAsia="Arial" w:cs="Arial"/>
          <w:noProof w:val="0"/>
          <w:sz w:val="24"/>
          <w:szCs w:val="24"/>
          <w:lang w:val="en-GB"/>
        </w:rPr>
        <w:t>are responsible for</w:t>
      </w:r>
      <w:r w:rsidRPr="65E4BA1E" w:rsidR="68382D6E">
        <w:rPr>
          <w:rFonts w:ascii="Arial" w:hAnsi="Arial" w:eastAsia="Arial" w:cs="Arial"/>
          <w:noProof w:val="0"/>
          <w:sz w:val="24"/>
          <w:szCs w:val="24"/>
          <w:lang w:val="en-GB"/>
        </w:rPr>
        <w:t xml:space="preserve"> and need to </w:t>
      </w:r>
      <w:r w:rsidRPr="65E4BA1E" w:rsidR="68382D6E">
        <w:rPr>
          <w:rFonts w:ascii="Arial" w:hAnsi="Arial" w:eastAsia="Arial" w:cs="Arial"/>
          <w:noProof w:val="0"/>
          <w:sz w:val="24"/>
          <w:szCs w:val="24"/>
          <w:lang w:val="en-GB"/>
        </w:rPr>
        <w:t>demonstrate</w:t>
      </w:r>
      <w:r w:rsidRPr="65E4BA1E" w:rsidR="68382D6E">
        <w:rPr>
          <w:rFonts w:ascii="Arial" w:hAnsi="Arial" w:eastAsia="Arial" w:cs="Arial"/>
          <w:noProof w:val="0"/>
          <w:sz w:val="24"/>
          <w:szCs w:val="24"/>
          <w:lang w:val="en-GB"/>
        </w:rPr>
        <w:t xml:space="preserve"> compliance with the data protection principles listed above (Accountability). </w:t>
      </w:r>
    </w:p>
    <w:p w:rsidR="65E4BA1E" w:rsidP="65E4BA1E" w:rsidRDefault="65E4BA1E" w14:paraId="254D15AF" w14:textId="559C2257">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5F47776C" w14:textId="7ED62A3F">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6. Fairness </w:t>
      </w:r>
      <w:r w:rsidRPr="65E4BA1E" w:rsidR="63E4C4E6">
        <w:rPr>
          <w:rFonts w:ascii="Arial" w:hAnsi="Arial" w:eastAsia="Arial" w:cs="Arial"/>
          <w:b w:val="1"/>
          <w:bCs w:val="1"/>
          <w:noProof w:val="0"/>
          <w:color w:val="00B0F0"/>
          <w:sz w:val="24"/>
          <w:szCs w:val="24"/>
          <w:lang w:val="en-GB"/>
        </w:rPr>
        <w:t>and</w:t>
      </w:r>
      <w:r w:rsidRPr="65E4BA1E" w:rsidR="68382D6E">
        <w:rPr>
          <w:rFonts w:ascii="Arial" w:hAnsi="Arial" w:eastAsia="Arial" w:cs="Arial"/>
          <w:b w:val="1"/>
          <w:bCs w:val="1"/>
          <w:noProof w:val="0"/>
          <w:color w:val="00B0F0"/>
          <w:sz w:val="24"/>
          <w:szCs w:val="24"/>
          <w:lang w:val="en-GB"/>
        </w:rPr>
        <w:t xml:space="preserve"> Lawfulness </w:t>
      </w:r>
    </w:p>
    <w:p w:rsidR="68382D6E" w:rsidP="65E4BA1E" w:rsidRDefault="68382D6E" w14:paraId="108FB9E3" w14:textId="3B42A995">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6</w:t>
      </w:r>
      <w:r w:rsidRPr="65E4BA1E" w:rsidR="68382D6E">
        <w:rPr>
          <w:rFonts w:ascii="Arial" w:hAnsi="Arial" w:eastAsia="Arial" w:cs="Arial"/>
          <w:noProof w:val="0"/>
          <w:sz w:val="24"/>
          <w:szCs w:val="24"/>
          <w:lang w:val="en-GB"/>
        </w:rPr>
        <w:t>.1 The purpose of UK</w:t>
      </w:r>
      <w:r w:rsidRPr="65E4BA1E" w:rsidR="04146E0A">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 xml:space="preserve">GDPR and UK data protection laws is not to prevent </w:t>
      </w:r>
      <w:r w:rsidRPr="65E4BA1E" w:rsidR="605FB4C8">
        <w:rPr>
          <w:rFonts w:ascii="Arial" w:hAnsi="Arial" w:eastAsia="Arial" w:cs="Arial"/>
          <w:noProof w:val="0"/>
          <w:sz w:val="24"/>
          <w:szCs w:val="24"/>
          <w:lang w:val="en-GB"/>
        </w:rPr>
        <w:t>the processing</w:t>
      </w:r>
      <w:r w:rsidRPr="65E4BA1E" w:rsidR="68382D6E">
        <w:rPr>
          <w:rFonts w:ascii="Arial" w:hAnsi="Arial" w:eastAsia="Arial" w:cs="Arial"/>
          <w:noProof w:val="0"/>
          <w:sz w:val="24"/>
          <w:szCs w:val="24"/>
          <w:lang w:val="en-GB"/>
        </w:rPr>
        <w:t xml:space="preserve"> of Personal Data, but to ensure that it is done fairly and without adversely affecting the rights of the Data Subject. </w:t>
      </w:r>
    </w:p>
    <w:p w:rsidR="68382D6E" w:rsidP="65E4BA1E" w:rsidRDefault="68382D6E" w14:paraId="04AFE153" w14:textId="68F95478">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6.2 UK GDPR allows processing of Personal Data for specific purposes, which are where it is needed:</w:t>
      </w:r>
    </w:p>
    <w:p w:rsidR="68382D6E" w:rsidP="65E4BA1E" w:rsidRDefault="68382D6E" w14:paraId="7F882276" w14:textId="0D1362AB">
      <w:pPr>
        <w:pStyle w:val="ListParagraph"/>
        <w:numPr>
          <w:ilvl w:val="0"/>
          <w:numId w:val="66"/>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for the performance of a contract, such as an employment contract, </w:t>
      </w:r>
    </w:p>
    <w:p w:rsidR="68382D6E" w:rsidP="65E4BA1E" w:rsidRDefault="68382D6E" w14:paraId="431E438B" w14:textId="7B4298BE">
      <w:pPr>
        <w:pStyle w:val="ListParagraph"/>
        <w:numPr>
          <w:ilvl w:val="0"/>
          <w:numId w:val="66"/>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to </w:t>
      </w:r>
      <w:r w:rsidRPr="65E4BA1E" w:rsidR="68382D6E">
        <w:rPr>
          <w:rFonts w:ascii="Arial" w:hAnsi="Arial" w:eastAsia="Arial" w:cs="Arial"/>
          <w:noProof w:val="0"/>
          <w:sz w:val="24"/>
          <w:szCs w:val="24"/>
          <w:lang w:val="en-GB"/>
        </w:rPr>
        <w:t>comply with</w:t>
      </w:r>
      <w:r w:rsidRPr="65E4BA1E" w:rsidR="68382D6E">
        <w:rPr>
          <w:rFonts w:ascii="Arial" w:hAnsi="Arial" w:eastAsia="Arial" w:cs="Arial"/>
          <w:noProof w:val="0"/>
          <w:sz w:val="24"/>
          <w:szCs w:val="24"/>
          <w:lang w:val="en-GB"/>
        </w:rPr>
        <w:t xml:space="preserve"> a legal obligation,</w:t>
      </w:r>
    </w:p>
    <w:p w:rsidR="68382D6E" w:rsidP="65E4BA1E" w:rsidRDefault="68382D6E" w14:paraId="2E0C74D7" w14:textId="37F36B9F">
      <w:pPr>
        <w:pStyle w:val="ListParagraph"/>
        <w:numPr>
          <w:ilvl w:val="0"/>
          <w:numId w:val="66"/>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in order to</w:t>
      </w:r>
      <w:r w:rsidRPr="65E4BA1E" w:rsidR="68382D6E">
        <w:rPr>
          <w:rFonts w:ascii="Arial" w:hAnsi="Arial" w:eastAsia="Arial" w:cs="Arial"/>
          <w:noProof w:val="0"/>
          <w:sz w:val="24"/>
          <w:szCs w:val="24"/>
          <w:lang w:val="en-GB"/>
        </w:rPr>
        <w:t xml:space="preserve"> pursue our legitimate interests (or those of a third party) and where the interests and fundamental rights of the Data Subject do not override those interests, </w:t>
      </w:r>
    </w:p>
    <w:p w:rsidR="68382D6E" w:rsidP="65E4BA1E" w:rsidRDefault="68382D6E" w14:paraId="57330672" w14:textId="36CFD2E4">
      <w:pPr>
        <w:pStyle w:val="ListParagraph"/>
        <w:numPr>
          <w:ilvl w:val="0"/>
          <w:numId w:val="66"/>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to protect the Data Subject’s vital interests, </w:t>
      </w:r>
    </w:p>
    <w:p w:rsidR="68382D6E" w:rsidP="65E4BA1E" w:rsidRDefault="68382D6E" w14:paraId="26D87738" w14:textId="308FE5E4">
      <w:pPr>
        <w:pStyle w:val="ListParagraph"/>
        <w:numPr>
          <w:ilvl w:val="0"/>
          <w:numId w:val="66"/>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in the public interest, or </w:t>
      </w:r>
    </w:p>
    <w:p w:rsidR="68382D6E" w:rsidP="65E4BA1E" w:rsidRDefault="68382D6E" w14:paraId="0251283C" w14:textId="0422D08A">
      <w:pPr>
        <w:pStyle w:val="ListParagraph"/>
        <w:numPr>
          <w:ilvl w:val="0"/>
          <w:numId w:val="66"/>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in situations where the Data Subject has given explicit consent. </w:t>
      </w:r>
    </w:p>
    <w:p w:rsidR="68382D6E" w:rsidP="65E4BA1E" w:rsidRDefault="68382D6E" w14:paraId="672F8902" w14:textId="0B17979E">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6.3 We, as Data Controller, will only process Personal Data </w:t>
      </w:r>
      <w:r w:rsidRPr="65E4BA1E" w:rsidR="68382D6E">
        <w:rPr>
          <w:rFonts w:ascii="Arial" w:hAnsi="Arial" w:eastAsia="Arial" w:cs="Arial"/>
          <w:noProof w:val="0"/>
          <w:sz w:val="24"/>
          <w:szCs w:val="24"/>
          <w:lang w:val="en-GB"/>
        </w:rPr>
        <w:t>on the basis of</w:t>
      </w:r>
      <w:r w:rsidRPr="65E4BA1E" w:rsidR="68382D6E">
        <w:rPr>
          <w:rFonts w:ascii="Arial" w:hAnsi="Arial" w:eastAsia="Arial" w:cs="Arial"/>
          <w:noProof w:val="0"/>
          <w:sz w:val="24"/>
          <w:szCs w:val="24"/>
          <w:lang w:val="en-GB"/>
        </w:rPr>
        <w:t xml:space="preserve"> one or more of the lawful bases set out in </w:t>
      </w:r>
      <w:r w:rsidRPr="65E4BA1E" w:rsidR="68382D6E">
        <w:rPr>
          <w:rFonts w:ascii="Arial" w:hAnsi="Arial" w:eastAsia="Arial" w:cs="Arial"/>
          <w:noProof w:val="0"/>
          <w:sz w:val="24"/>
          <w:szCs w:val="24"/>
          <w:lang w:val="en-GB"/>
        </w:rPr>
        <w:t xml:space="preserve">6.2 above. Where consent is </w:t>
      </w:r>
      <w:r w:rsidRPr="65E4BA1E" w:rsidR="68382D6E">
        <w:rPr>
          <w:rFonts w:ascii="Arial" w:hAnsi="Arial" w:eastAsia="Arial" w:cs="Arial"/>
          <w:noProof w:val="0"/>
          <w:sz w:val="24"/>
          <w:szCs w:val="24"/>
          <w:lang w:val="en-GB"/>
        </w:rPr>
        <w:t>required</w:t>
      </w:r>
      <w:r w:rsidRPr="65E4BA1E" w:rsidR="68382D6E">
        <w:rPr>
          <w:rFonts w:ascii="Arial" w:hAnsi="Arial" w:eastAsia="Arial" w:cs="Arial"/>
          <w:noProof w:val="0"/>
          <w:sz w:val="24"/>
          <w:szCs w:val="24"/>
          <w:lang w:val="en-GB"/>
        </w:rPr>
        <w:t xml:space="preserve">, it is only effective if freely given, specific, </w:t>
      </w:r>
      <w:r w:rsidRPr="65E4BA1E" w:rsidR="68382D6E">
        <w:rPr>
          <w:rFonts w:ascii="Arial" w:hAnsi="Arial" w:eastAsia="Arial" w:cs="Arial"/>
          <w:noProof w:val="0"/>
          <w:sz w:val="24"/>
          <w:szCs w:val="24"/>
          <w:lang w:val="en-GB"/>
        </w:rPr>
        <w:t>informed</w:t>
      </w:r>
      <w:r w:rsidRPr="65E4BA1E" w:rsidR="68382D6E">
        <w:rPr>
          <w:rFonts w:ascii="Arial" w:hAnsi="Arial" w:eastAsia="Arial" w:cs="Arial"/>
          <w:noProof w:val="0"/>
          <w:sz w:val="24"/>
          <w:szCs w:val="24"/>
          <w:lang w:val="en-GB"/>
        </w:rPr>
        <w:t xml:space="preserve"> and unambiguous. The Data Subject must be able to withdraw consent easily at any time, and any withdrawal will be promptly honoured. </w:t>
      </w:r>
    </w:p>
    <w:p w:rsidR="68382D6E" w:rsidP="65E4BA1E" w:rsidRDefault="68382D6E" w14:paraId="0B5008FD" w14:textId="5E276636">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6.4 Special Categories of Data and Criminal Convictions Data will only be processed with explicit consent of the Data Subject, unless the Data Controller can rely on one or more of the other lawful bases set out in 6.2 above, and any additional legal bases for processing specific to these types of data, details of which have been set out in an appropriate Privacy Notice issued to the Data Subject. </w:t>
      </w:r>
    </w:p>
    <w:p w:rsidR="65E4BA1E" w:rsidP="65E4BA1E" w:rsidRDefault="65E4BA1E" w14:paraId="48A05C00" w14:textId="00B1E988">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178ECF59" w14:textId="6F06359B">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7. Transparency </w:t>
      </w:r>
    </w:p>
    <w:p w:rsidR="68382D6E" w:rsidP="65E4BA1E" w:rsidRDefault="68382D6E" w14:paraId="2EF67DB5" w14:textId="2D76B2E2">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7</w:t>
      </w:r>
      <w:r w:rsidRPr="65E4BA1E" w:rsidR="68382D6E">
        <w:rPr>
          <w:rFonts w:ascii="Arial" w:hAnsi="Arial" w:eastAsia="Arial" w:cs="Arial"/>
          <w:noProof w:val="0"/>
          <w:sz w:val="24"/>
          <w:szCs w:val="24"/>
          <w:lang w:val="en-GB"/>
        </w:rPr>
        <w:t xml:space="preserve">.1 We will provide all required, </w:t>
      </w:r>
      <w:r w:rsidRPr="65E4BA1E" w:rsidR="68382D6E">
        <w:rPr>
          <w:rFonts w:ascii="Arial" w:hAnsi="Arial" w:eastAsia="Arial" w:cs="Arial"/>
          <w:noProof w:val="0"/>
          <w:sz w:val="24"/>
          <w:szCs w:val="24"/>
          <w:lang w:val="en-GB"/>
        </w:rPr>
        <w:t>detailed</w:t>
      </w:r>
      <w:r w:rsidRPr="65E4BA1E" w:rsidR="68382D6E">
        <w:rPr>
          <w:rFonts w:ascii="Arial" w:hAnsi="Arial" w:eastAsia="Arial" w:cs="Arial"/>
          <w:noProof w:val="0"/>
          <w:sz w:val="24"/>
          <w:szCs w:val="24"/>
          <w:lang w:val="en-GB"/>
        </w:rPr>
        <w:t xml:space="preserve"> and specific information to Data Subjects about the use of their Personal Data through </w:t>
      </w:r>
      <w:r w:rsidRPr="65E4BA1E" w:rsidR="68382D6E">
        <w:rPr>
          <w:rFonts w:ascii="Arial" w:hAnsi="Arial" w:eastAsia="Arial" w:cs="Arial"/>
          <w:noProof w:val="0"/>
          <w:sz w:val="24"/>
          <w:szCs w:val="24"/>
          <w:lang w:val="en-GB"/>
        </w:rPr>
        <w:t>appropriate Privacy</w:t>
      </w:r>
      <w:r w:rsidRPr="65E4BA1E" w:rsidR="68382D6E">
        <w:rPr>
          <w:rFonts w:ascii="Arial" w:hAnsi="Arial" w:eastAsia="Arial" w:cs="Arial"/>
          <w:noProof w:val="0"/>
          <w:sz w:val="24"/>
          <w:szCs w:val="24"/>
          <w:lang w:val="en-GB"/>
        </w:rPr>
        <w:t xml:space="preserve"> Notices, which will be concise, transparent, intelligible, easily accessible and in clear </w:t>
      </w:r>
      <w:r w:rsidRPr="65E4BA1E" w:rsidR="24E6FE3C">
        <w:rPr>
          <w:rFonts w:ascii="Arial" w:hAnsi="Arial" w:eastAsia="Arial" w:cs="Arial"/>
          <w:noProof w:val="0"/>
          <w:sz w:val="24"/>
          <w:szCs w:val="24"/>
          <w:lang w:val="en-GB"/>
        </w:rPr>
        <w:t>and plain</w:t>
      </w:r>
      <w:r w:rsidRPr="65E4BA1E" w:rsidR="68382D6E">
        <w:rPr>
          <w:rFonts w:ascii="Arial" w:hAnsi="Arial" w:eastAsia="Arial" w:cs="Arial"/>
          <w:noProof w:val="0"/>
          <w:sz w:val="24"/>
          <w:szCs w:val="24"/>
          <w:lang w:val="en-GB"/>
        </w:rPr>
        <w:t xml:space="preserve"> language. </w:t>
      </w:r>
    </w:p>
    <w:p w:rsidR="68382D6E" w:rsidP="65E4BA1E" w:rsidRDefault="68382D6E" w14:paraId="236E56BB" w14:textId="551E0EF0">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7.2 The Data Subject will be told: </w:t>
      </w:r>
    </w:p>
    <w:p w:rsidR="68382D6E" w:rsidP="65E4BA1E" w:rsidRDefault="68382D6E" w14:paraId="4B43BF28" w14:textId="1A419BD4">
      <w:pPr>
        <w:pStyle w:val="ListParagraph"/>
        <w:numPr>
          <w:ilvl w:val="0"/>
          <w:numId w:val="67"/>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who the Data Controller is (we, as your employer, are the Data Controller for HR Data), </w:t>
      </w:r>
    </w:p>
    <w:p w:rsidR="68382D6E" w:rsidP="65E4BA1E" w:rsidRDefault="68382D6E" w14:paraId="761CC707" w14:textId="254C799D">
      <w:pPr>
        <w:pStyle w:val="ListParagraph"/>
        <w:numPr>
          <w:ilvl w:val="0"/>
          <w:numId w:val="67"/>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who the Data Controller’s representative is (in this case the Privacy Officer), </w:t>
      </w:r>
    </w:p>
    <w:p w:rsidR="68382D6E" w:rsidP="65E4BA1E" w:rsidRDefault="68382D6E" w14:paraId="481B4892" w14:textId="094ED834">
      <w:pPr>
        <w:pStyle w:val="ListParagraph"/>
        <w:numPr>
          <w:ilvl w:val="0"/>
          <w:numId w:val="67"/>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what Personal Data we collect from them, </w:t>
      </w:r>
    </w:p>
    <w:p w:rsidR="68382D6E" w:rsidP="65E4BA1E" w:rsidRDefault="68382D6E" w14:paraId="314C3803" w14:textId="049EA28F">
      <w:pPr>
        <w:pStyle w:val="ListParagraph"/>
        <w:numPr>
          <w:ilvl w:val="0"/>
          <w:numId w:val="67"/>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purpose for which the Personal Data is to be processed by us, </w:t>
      </w:r>
    </w:p>
    <w:p w:rsidR="68382D6E" w:rsidP="65E4BA1E" w:rsidRDefault="68382D6E" w14:paraId="0A1E9E90" w14:textId="019DA3C3">
      <w:pPr>
        <w:pStyle w:val="ListParagraph"/>
        <w:numPr>
          <w:ilvl w:val="0"/>
          <w:numId w:val="67"/>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legal basis for doing so, </w:t>
      </w:r>
    </w:p>
    <w:p w:rsidR="68382D6E" w:rsidP="65E4BA1E" w:rsidRDefault="68382D6E" w14:paraId="020AE869" w14:textId="15F6E31A">
      <w:pPr>
        <w:pStyle w:val="ListParagraph"/>
        <w:numPr>
          <w:ilvl w:val="0"/>
          <w:numId w:val="67"/>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identities of anyone to whom the Personal Data may be </w:t>
      </w:r>
      <w:r w:rsidRPr="65E4BA1E" w:rsidR="68382D6E">
        <w:rPr>
          <w:rFonts w:ascii="Arial" w:hAnsi="Arial" w:eastAsia="Arial" w:cs="Arial"/>
          <w:noProof w:val="0"/>
          <w:sz w:val="24"/>
          <w:szCs w:val="24"/>
          <w:lang w:val="en-GB"/>
        </w:rPr>
        <w:t>disclosed</w:t>
      </w:r>
      <w:r w:rsidRPr="65E4BA1E" w:rsidR="68382D6E">
        <w:rPr>
          <w:rFonts w:ascii="Arial" w:hAnsi="Arial" w:eastAsia="Arial" w:cs="Arial"/>
          <w:noProof w:val="0"/>
          <w:sz w:val="24"/>
          <w:szCs w:val="24"/>
          <w:lang w:val="en-GB"/>
        </w:rPr>
        <w:t xml:space="preserve"> or transferred, </w:t>
      </w:r>
    </w:p>
    <w:p w:rsidR="68382D6E" w:rsidP="65E4BA1E" w:rsidRDefault="68382D6E" w14:paraId="290B1DBB" w14:textId="24D07483">
      <w:pPr>
        <w:pStyle w:val="ListParagraph"/>
        <w:numPr>
          <w:ilvl w:val="0"/>
          <w:numId w:val="67"/>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how we protect their Personal Data, and </w:t>
      </w:r>
    </w:p>
    <w:p w:rsidR="68382D6E" w:rsidP="65E4BA1E" w:rsidRDefault="68382D6E" w14:paraId="19CF991D" w14:textId="74DA90AC">
      <w:pPr>
        <w:pStyle w:val="ListParagraph"/>
        <w:numPr>
          <w:ilvl w:val="0"/>
          <w:numId w:val="67"/>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how long we will keep their Personal Data. </w:t>
      </w:r>
    </w:p>
    <w:p w:rsidR="65E4BA1E" w:rsidP="65E4BA1E" w:rsidRDefault="65E4BA1E" w14:paraId="0EC6494B" w14:textId="783D8FCB">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2C5212AF" w14:textId="4833DD7E">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8</w:t>
      </w:r>
      <w:r w:rsidRPr="65E4BA1E" w:rsidR="68382D6E">
        <w:rPr>
          <w:rFonts w:ascii="Arial" w:hAnsi="Arial" w:eastAsia="Arial" w:cs="Arial"/>
          <w:b w:val="1"/>
          <w:bCs w:val="1"/>
          <w:noProof w:val="0"/>
          <w:color w:val="00B0F0"/>
          <w:sz w:val="24"/>
          <w:szCs w:val="24"/>
          <w:lang w:val="en-GB"/>
        </w:rPr>
        <w:t xml:space="preserve">. </w:t>
      </w:r>
      <w:r w:rsidRPr="65E4BA1E" w:rsidR="57E4721E">
        <w:rPr>
          <w:rFonts w:ascii="Arial" w:hAnsi="Arial" w:eastAsia="Arial" w:cs="Arial"/>
          <w:b w:val="1"/>
          <w:bCs w:val="1"/>
          <w:noProof w:val="0"/>
          <w:color w:val="00B0F0"/>
          <w:sz w:val="24"/>
          <w:szCs w:val="24"/>
          <w:lang w:val="en-GB"/>
        </w:rPr>
        <w:t>Purpose Limitation</w:t>
      </w:r>
      <w:r w:rsidRPr="65E4BA1E" w:rsidR="68382D6E">
        <w:rPr>
          <w:rFonts w:ascii="Arial" w:hAnsi="Arial" w:eastAsia="Arial" w:cs="Arial"/>
          <w:b w:val="1"/>
          <w:bCs w:val="1"/>
          <w:noProof w:val="0"/>
          <w:color w:val="00B0F0"/>
          <w:sz w:val="24"/>
          <w:szCs w:val="24"/>
          <w:lang w:val="en-GB"/>
        </w:rPr>
        <w:t xml:space="preserve"> </w:t>
      </w:r>
    </w:p>
    <w:p w:rsidR="68382D6E" w:rsidP="65E4BA1E" w:rsidRDefault="68382D6E" w14:paraId="41BD2DF7" w14:textId="68747E49">
      <w:pPr>
        <w:pStyle w:val="Normal"/>
        <w:shd w:val="clear" w:color="auto" w:fill="FFFFFF" w:themeFill="background1"/>
        <w:spacing w:before="240" w:line="280" w:lineRule="atLeast"/>
        <w:ind w:left="0"/>
        <w:rPr>
          <w:rFonts w:ascii="Arial" w:hAnsi="Arial" w:eastAsia="Arial" w:cs="Arial"/>
          <w:b w:val="0"/>
          <w:bCs w:val="0"/>
          <w:i w:val="0"/>
          <w:iCs w:val="0"/>
          <w:caps w:val="0"/>
          <w:smallCaps w:val="0"/>
          <w:noProof w:val="0"/>
          <w:color w:val="333333"/>
          <w:sz w:val="24"/>
          <w:szCs w:val="24"/>
          <w:lang w:val="en-GB"/>
        </w:rPr>
      </w:pPr>
      <w:r w:rsidRPr="65E4BA1E" w:rsidR="68382D6E">
        <w:rPr>
          <w:rFonts w:ascii="Arial" w:hAnsi="Arial" w:eastAsia="Arial" w:cs="Arial"/>
          <w:noProof w:val="0"/>
          <w:sz w:val="24"/>
          <w:szCs w:val="24"/>
          <w:lang w:val="en-GB"/>
        </w:rPr>
        <w:t xml:space="preserve">8.1 Personal Data may only be processed for the specific purposes notified to the Data Subject via the Privacy Notice. This means that Personal Data must not be collected </w:t>
      </w:r>
      <w:r w:rsidRPr="65E4BA1E" w:rsidR="68382D6E">
        <w:rPr>
          <w:rFonts w:ascii="Arial" w:hAnsi="Arial" w:eastAsia="Arial" w:cs="Arial"/>
          <w:noProof w:val="0"/>
          <w:sz w:val="24"/>
          <w:szCs w:val="24"/>
          <w:lang w:val="en-GB"/>
        </w:rPr>
        <w:t>for</w:t>
      </w:r>
      <w:r w:rsidRPr="65E4BA1E" w:rsidR="6EBD9B5A">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one</w:t>
      </w:r>
      <w:r w:rsidRPr="65E4BA1E" w:rsidR="68382D6E">
        <w:rPr>
          <w:rFonts w:ascii="Arial" w:hAnsi="Arial" w:eastAsia="Arial" w:cs="Arial"/>
          <w:noProof w:val="0"/>
          <w:sz w:val="24"/>
          <w:szCs w:val="24"/>
          <w:lang w:val="en-GB"/>
        </w:rPr>
        <w:t xml:space="preserve"> purpose and then used for another. If it becomes necessary to change the purpose for which the Personal Data is processed, the Data Subject must be informed of the new purpose via a new or amended Privacy Notice before any processing occurs. </w:t>
      </w:r>
    </w:p>
    <w:p w:rsidR="65E4BA1E" w:rsidP="65E4BA1E" w:rsidRDefault="65E4BA1E" w14:paraId="4DD8BAB0" w14:textId="7CF8D8F7">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7DA19184" w14:textId="44E8C2D3">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9. Data Minimisation </w:t>
      </w:r>
    </w:p>
    <w:p w:rsidR="68382D6E" w:rsidP="65E4BA1E" w:rsidRDefault="68382D6E" w14:paraId="72DB98B5" w14:textId="6A978BE0">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9.1 Personal Data should only be collected to the extent that it is </w:t>
      </w:r>
      <w:r w:rsidRPr="65E4BA1E" w:rsidR="68382D6E">
        <w:rPr>
          <w:rFonts w:ascii="Arial" w:hAnsi="Arial" w:eastAsia="Arial" w:cs="Arial"/>
          <w:noProof w:val="0"/>
          <w:sz w:val="24"/>
          <w:szCs w:val="24"/>
          <w:lang w:val="en-GB"/>
        </w:rPr>
        <w:t>required</w:t>
      </w:r>
      <w:r w:rsidRPr="65E4BA1E" w:rsidR="68382D6E">
        <w:rPr>
          <w:rFonts w:ascii="Arial" w:hAnsi="Arial" w:eastAsia="Arial" w:cs="Arial"/>
          <w:noProof w:val="0"/>
          <w:sz w:val="24"/>
          <w:szCs w:val="24"/>
          <w:lang w:val="en-GB"/>
        </w:rPr>
        <w:t xml:space="preserve"> for the specific purposes notified to the Data Subject in the Privacy Notice. Any Personal Data that is not necessary for those purposes should not be collected in the first place. </w:t>
      </w:r>
    </w:p>
    <w:p w:rsidR="65E4BA1E" w:rsidP="65E4BA1E" w:rsidRDefault="65E4BA1E" w14:paraId="4E77233A" w14:textId="1121C000">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09CB8C68" w14:textId="2251B446">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10. Accuracy </w:t>
      </w:r>
    </w:p>
    <w:p w:rsidR="68382D6E" w:rsidP="65E4BA1E" w:rsidRDefault="68382D6E" w14:paraId="5F12437D" w14:textId="089E9CDC">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10.1 Personal Data must be </w:t>
      </w:r>
      <w:r w:rsidRPr="65E4BA1E" w:rsidR="68382D6E">
        <w:rPr>
          <w:rFonts w:ascii="Arial" w:hAnsi="Arial" w:eastAsia="Arial" w:cs="Arial"/>
          <w:noProof w:val="0"/>
          <w:sz w:val="24"/>
          <w:szCs w:val="24"/>
          <w:lang w:val="en-GB"/>
        </w:rPr>
        <w:t>accurate</w:t>
      </w:r>
      <w:r w:rsidRPr="65E4BA1E" w:rsidR="68382D6E">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complete</w:t>
      </w:r>
      <w:r w:rsidRPr="65E4BA1E" w:rsidR="68382D6E">
        <w:rPr>
          <w:rFonts w:ascii="Arial" w:hAnsi="Arial" w:eastAsia="Arial" w:cs="Arial"/>
          <w:noProof w:val="0"/>
          <w:sz w:val="24"/>
          <w:szCs w:val="24"/>
          <w:lang w:val="en-GB"/>
        </w:rPr>
        <w:t xml:space="preserve"> and kept up to date. Information that is incorrect is not </w:t>
      </w:r>
      <w:r w:rsidRPr="65E4BA1E" w:rsidR="68382D6E">
        <w:rPr>
          <w:rFonts w:ascii="Arial" w:hAnsi="Arial" w:eastAsia="Arial" w:cs="Arial"/>
          <w:noProof w:val="0"/>
          <w:sz w:val="24"/>
          <w:szCs w:val="24"/>
          <w:lang w:val="en-GB"/>
        </w:rPr>
        <w:t>accurate</w:t>
      </w:r>
      <w:r w:rsidRPr="65E4BA1E" w:rsidR="68382D6E">
        <w:rPr>
          <w:rFonts w:ascii="Arial" w:hAnsi="Arial" w:eastAsia="Arial" w:cs="Arial"/>
          <w:noProof w:val="0"/>
          <w:sz w:val="24"/>
          <w:szCs w:val="24"/>
          <w:lang w:val="en-GB"/>
        </w:rPr>
        <w:t xml:space="preserve">, and steps should therefore be taken to check the accuracy of any Personal Data at the point of collection and at regular intervals afterwards. Inaccurate or out-of-date Personal Data should be amended or destroyed. </w:t>
      </w:r>
    </w:p>
    <w:p w:rsidR="65E4BA1E" w:rsidP="65E4BA1E" w:rsidRDefault="65E4BA1E" w14:paraId="7999F658" w14:textId="3685E829">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5E4BA1E" w:rsidP="65E4BA1E" w:rsidRDefault="65E4BA1E" w14:paraId="6702BF8C" w14:textId="407C0138">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065CC027" w14:textId="2411B152">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11. Storage</w:t>
      </w:r>
      <w:r w:rsidRPr="65E4BA1E" w:rsidR="6A4B5B4A">
        <w:rPr>
          <w:rFonts w:ascii="Arial" w:hAnsi="Arial" w:eastAsia="Arial" w:cs="Arial"/>
          <w:b w:val="1"/>
          <w:bCs w:val="1"/>
          <w:noProof w:val="0"/>
          <w:color w:val="00B0F0"/>
          <w:sz w:val="24"/>
          <w:szCs w:val="24"/>
          <w:lang w:val="en-GB"/>
        </w:rPr>
        <w:t xml:space="preserve"> L</w:t>
      </w:r>
      <w:r w:rsidRPr="65E4BA1E" w:rsidR="68382D6E">
        <w:rPr>
          <w:rFonts w:ascii="Arial" w:hAnsi="Arial" w:eastAsia="Arial" w:cs="Arial"/>
          <w:b w:val="1"/>
          <w:bCs w:val="1"/>
          <w:noProof w:val="0"/>
          <w:color w:val="00B0F0"/>
          <w:sz w:val="24"/>
          <w:szCs w:val="24"/>
          <w:lang w:val="en-GB"/>
        </w:rPr>
        <w:t xml:space="preserve">imitation </w:t>
      </w:r>
    </w:p>
    <w:p w:rsidR="68382D6E" w:rsidP="65E4BA1E" w:rsidRDefault="68382D6E" w14:paraId="29BD2763" w14:textId="474650E2">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11.1 Personal Data should not be kept longer than is necessary to carry out the specified purposes. This means that Personal Data should be destroyed or erased from our systems when it is no longer </w:t>
      </w:r>
      <w:r w:rsidRPr="65E4BA1E" w:rsidR="68382D6E">
        <w:rPr>
          <w:rFonts w:ascii="Arial" w:hAnsi="Arial" w:eastAsia="Arial" w:cs="Arial"/>
          <w:noProof w:val="0"/>
          <w:sz w:val="24"/>
          <w:szCs w:val="24"/>
          <w:lang w:val="en-GB"/>
        </w:rPr>
        <w:t>required</w:t>
      </w:r>
      <w:r w:rsidRPr="65E4BA1E" w:rsidR="68382D6E">
        <w:rPr>
          <w:rFonts w:ascii="Arial" w:hAnsi="Arial" w:eastAsia="Arial" w:cs="Arial"/>
          <w:noProof w:val="0"/>
          <w:sz w:val="24"/>
          <w:szCs w:val="24"/>
          <w:lang w:val="en-GB"/>
        </w:rPr>
        <w:t xml:space="preserve">, and </w:t>
      </w:r>
      <w:r w:rsidRPr="65E4BA1E" w:rsidR="68382D6E">
        <w:rPr>
          <w:rFonts w:ascii="Arial" w:hAnsi="Arial" w:eastAsia="Arial" w:cs="Arial"/>
          <w:noProof w:val="0"/>
          <w:sz w:val="24"/>
          <w:szCs w:val="24"/>
          <w:lang w:val="en-GB"/>
        </w:rPr>
        <w:t>in accordance with</w:t>
      </w:r>
      <w:r w:rsidRPr="65E4BA1E" w:rsidR="68382D6E">
        <w:rPr>
          <w:rFonts w:ascii="Arial" w:hAnsi="Arial" w:eastAsia="Arial" w:cs="Arial"/>
          <w:noProof w:val="0"/>
          <w:sz w:val="24"/>
          <w:szCs w:val="24"/>
          <w:lang w:val="en-GB"/>
        </w:rPr>
        <w:t xml:space="preserve"> our Data Retention Policy. </w:t>
      </w:r>
    </w:p>
    <w:p w:rsidR="65E4BA1E" w:rsidP="65E4BA1E" w:rsidRDefault="65E4BA1E" w14:paraId="46C92AC3" w14:textId="68DD045F">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52E6A715" w14:textId="315166C1">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12.Security, Integrity </w:t>
      </w:r>
      <w:r w:rsidRPr="65E4BA1E" w:rsidR="7D4B9CAC">
        <w:rPr>
          <w:rFonts w:ascii="Arial" w:hAnsi="Arial" w:eastAsia="Arial" w:cs="Arial"/>
          <w:b w:val="1"/>
          <w:bCs w:val="1"/>
          <w:noProof w:val="0"/>
          <w:color w:val="00B0F0"/>
          <w:sz w:val="24"/>
          <w:szCs w:val="24"/>
          <w:lang w:val="en-GB"/>
        </w:rPr>
        <w:t>and confidentiality</w:t>
      </w:r>
      <w:r w:rsidRPr="65E4BA1E" w:rsidR="68382D6E">
        <w:rPr>
          <w:rFonts w:ascii="Arial" w:hAnsi="Arial" w:eastAsia="Arial" w:cs="Arial"/>
          <w:b w:val="1"/>
          <w:bCs w:val="1"/>
          <w:noProof w:val="0"/>
          <w:color w:val="00B0F0"/>
          <w:sz w:val="24"/>
          <w:szCs w:val="24"/>
          <w:lang w:val="en-GB"/>
        </w:rPr>
        <w:t xml:space="preserve"> </w:t>
      </w:r>
    </w:p>
    <w:p w:rsidR="68382D6E" w:rsidP="65E4BA1E" w:rsidRDefault="68382D6E" w14:paraId="004E6AF7" w14:textId="25B67C82">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12.1 We will ensure that </w:t>
      </w:r>
      <w:r w:rsidRPr="65E4BA1E" w:rsidR="68382D6E">
        <w:rPr>
          <w:rFonts w:ascii="Arial" w:hAnsi="Arial" w:eastAsia="Arial" w:cs="Arial"/>
          <w:noProof w:val="0"/>
          <w:sz w:val="24"/>
          <w:szCs w:val="24"/>
          <w:lang w:val="en-GB"/>
        </w:rPr>
        <w:t>appropriate technical</w:t>
      </w:r>
      <w:r w:rsidRPr="65E4BA1E" w:rsidR="68382D6E">
        <w:rPr>
          <w:rFonts w:ascii="Arial" w:hAnsi="Arial" w:eastAsia="Arial" w:cs="Arial"/>
          <w:noProof w:val="0"/>
          <w:sz w:val="24"/>
          <w:szCs w:val="24"/>
          <w:lang w:val="en-GB"/>
        </w:rPr>
        <w:t xml:space="preserve"> and organisational security measures are taken against unlawful or unauthorised processing of Personal Data, and against the accidental loss of, or damage to, Personal Data. Data Subjects may apply to the courts for compensation if they have suffered damage from such a loss. </w:t>
      </w:r>
    </w:p>
    <w:p w:rsidR="68382D6E" w:rsidP="65E4BA1E" w:rsidRDefault="68382D6E" w14:paraId="073E0484" w14:textId="5477AC86">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12.2 We will put in place procedural and technological safeguards </w:t>
      </w:r>
      <w:r w:rsidRPr="65E4BA1E" w:rsidR="68382D6E">
        <w:rPr>
          <w:rFonts w:ascii="Arial" w:hAnsi="Arial" w:eastAsia="Arial" w:cs="Arial"/>
          <w:noProof w:val="0"/>
          <w:sz w:val="24"/>
          <w:szCs w:val="24"/>
          <w:lang w:val="en-GB"/>
        </w:rPr>
        <w:t>appropriate to</w:t>
      </w:r>
      <w:r w:rsidRPr="65E4BA1E" w:rsidR="68382D6E">
        <w:rPr>
          <w:rFonts w:ascii="Arial" w:hAnsi="Arial" w:eastAsia="Arial" w:cs="Arial"/>
          <w:noProof w:val="0"/>
          <w:sz w:val="24"/>
          <w:szCs w:val="24"/>
          <w:lang w:val="en-GB"/>
        </w:rPr>
        <w:t xml:space="preserve"> our size, scope and business, our available </w:t>
      </w:r>
      <w:r w:rsidRPr="65E4BA1E" w:rsidR="68382D6E">
        <w:rPr>
          <w:rFonts w:ascii="Arial" w:hAnsi="Arial" w:eastAsia="Arial" w:cs="Arial"/>
          <w:noProof w:val="0"/>
          <w:sz w:val="24"/>
          <w:szCs w:val="24"/>
          <w:lang w:val="en-GB"/>
        </w:rPr>
        <w:t>resources</w:t>
      </w:r>
      <w:r w:rsidRPr="65E4BA1E" w:rsidR="68382D6E">
        <w:rPr>
          <w:rFonts w:ascii="Arial" w:hAnsi="Arial" w:eastAsia="Arial" w:cs="Arial"/>
          <w:noProof w:val="0"/>
          <w:sz w:val="24"/>
          <w:szCs w:val="24"/>
          <w:lang w:val="en-GB"/>
        </w:rPr>
        <w:t xml:space="preserve"> and the amount of Personal Data we hold, to </w:t>
      </w:r>
      <w:r w:rsidRPr="65E4BA1E" w:rsidR="68382D6E">
        <w:rPr>
          <w:rFonts w:ascii="Arial" w:hAnsi="Arial" w:eastAsia="Arial" w:cs="Arial"/>
          <w:noProof w:val="0"/>
          <w:sz w:val="24"/>
          <w:szCs w:val="24"/>
          <w:lang w:val="en-GB"/>
        </w:rPr>
        <w:t>maintain</w:t>
      </w:r>
      <w:r w:rsidRPr="65E4BA1E" w:rsidR="68382D6E">
        <w:rPr>
          <w:rFonts w:ascii="Arial" w:hAnsi="Arial" w:eastAsia="Arial" w:cs="Arial"/>
          <w:noProof w:val="0"/>
          <w:sz w:val="24"/>
          <w:szCs w:val="24"/>
          <w:lang w:val="en-GB"/>
        </w:rPr>
        <w:t xml:space="preserve"> the security of all Personal Data, from the point of collection to the point of destruction. </w:t>
      </w:r>
    </w:p>
    <w:p w:rsidR="68382D6E" w:rsidP="65E4BA1E" w:rsidRDefault="68382D6E" w14:paraId="49A35962" w14:textId="6C663AE5">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12.3 We will consider and use, where </w:t>
      </w:r>
      <w:r w:rsidRPr="65E4BA1E" w:rsidR="68382D6E">
        <w:rPr>
          <w:rFonts w:ascii="Arial" w:hAnsi="Arial" w:eastAsia="Arial" w:cs="Arial"/>
          <w:noProof w:val="0"/>
          <w:sz w:val="24"/>
          <w:szCs w:val="24"/>
          <w:lang w:val="en-GB"/>
        </w:rPr>
        <w:t>appropriate</w:t>
      </w:r>
      <w:r w:rsidRPr="65E4BA1E" w:rsidR="68382D6E">
        <w:rPr>
          <w:rFonts w:ascii="Arial" w:hAnsi="Arial" w:eastAsia="Arial" w:cs="Arial"/>
          <w:noProof w:val="0"/>
          <w:sz w:val="24"/>
          <w:szCs w:val="24"/>
          <w:lang w:val="en-GB"/>
        </w:rPr>
        <w:t xml:space="preserve">, the safeguards of encryption, anonymisation and pseudonymisation (replacing identifying information with artificial information so that the Data Subject cannot be </w:t>
      </w:r>
      <w:r w:rsidRPr="65E4BA1E" w:rsidR="68382D6E">
        <w:rPr>
          <w:rFonts w:ascii="Arial" w:hAnsi="Arial" w:eastAsia="Arial" w:cs="Arial"/>
          <w:noProof w:val="0"/>
          <w:sz w:val="24"/>
          <w:szCs w:val="24"/>
          <w:lang w:val="en-GB"/>
        </w:rPr>
        <w:t>identified</w:t>
      </w:r>
      <w:r w:rsidRPr="65E4BA1E" w:rsidR="68382D6E">
        <w:rPr>
          <w:rFonts w:ascii="Arial" w:hAnsi="Arial" w:eastAsia="Arial" w:cs="Arial"/>
          <w:noProof w:val="0"/>
          <w:sz w:val="24"/>
          <w:szCs w:val="24"/>
          <w:lang w:val="en-GB"/>
        </w:rPr>
        <w:t xml:space="preserve"> without the use of </w:t>
      </w:r>
      <w:r w:rsidRPr="65E4BA1E" w:rsidR="68382D6E">
        <w:rPr>
          <w:rFonts w:ascii="Arial" w:hAnsi="Arial" w:eastAsia="Arial" w:cs="Arial"/>
          <w:noProof w:val="0"/>
          <w:sz w:val="24"/>
          <w:szCs w:val="24"/>
          <w:lang w:val="en-GB"/>
        </w:rPr>
        <w:t>additional</w:t>
      </w:r>
      <w:r w:rsidRPr="65E4BA1E" w:rsidR="68382D6E">
        <w:rPr>
          <w:rFonts w:ascii="Arial" w:hAnsi="Arial" w:eastAsia="Arial" w:cs="Arial"/>
          <w:noProof w:val="0"/>
          <w:sz w:val="24"/>
          <w:szCs w:val="24"/>
          <w:lang w:val="en-GB"/>
        </w:rPr>
        <w:t xml:space="preserve"> information which is kept separately and secure). </w:t>
      </w:r>
    </w:p>
    <w:p w:rsidR="68382D6E" w:rsidP="65E4BA1E" w:rsidRDefault="68382D6E" w14:paraId="41B5CE8C" w14:textId="43F405A5">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12.4 We will regularly evaluate and test the effectiveness of these safeguards. Staff have a responsibility to </w:t>
      </w:r>
      <w:r w:rsidRPr="65E4BA1E" w:rsidR="68382D6E">
        <w:rPr>
          <w:rFonts w:ascii="Arial" w:hAnsi="Arial" w:eastAsia="Arial" w:cs="Arial"/>
          <w:noProof w:val="0"/>
          <w:sz w:val="24"/>
          <w:szCs w:val="24"/>
          <w:lang w:val="en-GB"/>
        </w:rPr>
        <w:t>comply with</w:t>
      </w:r>
      <w:r w:rsidRPr="65E4BA1E" w:rsidR="68382D6E">
        <w:rPr>
          <w:rFonts w:ascii="Arial" w:hAnsi="Arial" w:eastAsia="Arial" w:cs="Arial"/>
          <w:noProof w:val="0"/>
          <w:sz w:val="24"/>
          <w:szCs w:val="24"/>
          <w:lang w:val="en-GB"/>
        </w:rPr>
        <w:t xml:space="preserve"> any safeguards we put </w:t>
      </w:r>
      <w:r w:rsidRPr="65E4BA1E" w:rsidR="5D254D09">
        <w:rPr>
          <w:rFonts w:ascii="Arial" w:hAnsi="Arial" w:eastAsia="Arial" w:cs="Arial"/>
          <w:noProof w:val="0"/>
          <w:sz w:val="24"/>
          <w:szCs w:val="24"/>
          <w:lang w:val="en-GB"/>
        </w:rPr>
        <w:t>in place</w:t>
      </w:r>
      <w:r w:rsidRPr="65E4BA1E" w:rsidR="68382D6E">
        <w:rPr>
          <w:rFonts w:ascii="Arial" w:hAnsi="Arial" w:eastAsia="Arial" w:cs="Arial"/>
          <w:noProof w:val="0"/>
          <w:sz w:val="24"/>
          <w:szCs w:val="24"/>
          <w:lang w:val="en-GB"/>
        </w:rPr>
        <w:t xml:space="preserve">. </w:t>
      </w:r>
    </w:p>
    <w:p w:rsidR="68382D6E" w:rsidP="65E4BA1E" w:rsidRDefault="68382D6E" w14:paraId="7ADBAF71" w14:textId="6B07428A">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12.5 Maintaining data security means guaranteeing the confidentiality, </w:t>
      </w:r>
      <w:r w:rsidRPr="65E4BA1E" w:rsidR="68382D6E">
        <w:rPr>
          <w:rFonts w:ascii="Arial" w:hAnsi="Arial" w:eastAsia="Arial" w:cs="Arial"/>
          <w:noProof w:val="0"/>
          <w:sz w:val="24"/>
          <w:szCs w:val="24"/>
          <w:lang w:val="en-GB"/>
        </w:rPr>
        <w:t>integrity</w:t>
      </w:r>
      <w:r w:rsidRPr="65E4BA1E" w:rsidR="68382D6E">
        <w:rPr>
          <w:rFonts w:ascii="Arial" w:hAnsi="Arial" w:eastAsia="Arial" w:cs="Arial"/>
          <w:noProof w:val="0"/>
          <w:sz w:val="24"/>
          <w:szCs w:val="24"/>
          <w:lang w:val="en-GB"/>
        </w:rPr>
        <w:t xml:space="preserve"> and availability of the Personal Data, defined as follows: </w:t>
      </w:r>
    </w:p>
    <w:p w:rsidR="68382D6E" w:rsidP="65E4BA1E" w:rsidRDefault="68382D6E" w14:paraId="39990509" w14:textId="4277844A">
      <w:pPr>
        <w:pStyle w:val="ListParagraph"/>
        <w:numPr>
          <w:ilvl w:val="0"/>
          <w:numId w:val="68"/>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confidentiality means only people who are authorised to </w:t>
      </w:r>
      <w:r w:rsidRPr="65E4BA1E" w:rsidR="6FD4DE13">
        <w:rPr>
          <w:rFonts w:ascii="Arial" w:hAnsi="Arial" w:eastAsia="Arial" w:cs="Arial"/>
          <w:noProof w:val="0"/>
          <w:sz w:val="24"/>
          <w:szCs w:val="24"/>
          <w:lang w:val="en-GB"/>
        </w:rPr>
        <w:t>use the</w:t>
      </w:r>
      <w:r w:rsidRPr="65E4BA1E" w:rsidR="68382D6E">
        <w:rPr>
          <w:rFonts w:ascii="Arial" w:hAnsi="Arial" w:eastAsia="Arial" w:cs="Arial"/>
          <w:noProof w:val="0"/>
          <w:sz w:val="24"/>
          <w:szCs w:val="24"/>
          <w:lang w:val="en-GB"/>
        </w:rPr>
        <w:t xml:space="preserve"> Personal Data can access it</w:t>
      </w:r>
    </w:p>
    <w:p w:rsidR="68382D6E" w:rsidP="65E4BA1E" w:rsidRDefault="68382D6E" w14:paraId="4821283C" w14:textId="6106E8CA">
      <w:pPr>
        <w:pStyle w:val="ListParagraph"/>
        <w:numPr>
          <w:ilvl w:val="0"/>
          <w:numId w:val="68"/>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integrity means Personal Data should be </w:t>
      </w:r>
      <w:r w:rsidRPr="65E4BA1E" w:rsidR="68382D6E">
        <w:rPr>
          <w:rFonts w:ascii="Arial" w:hAnsi="Arial" w:eastAsia="Arial" w:cs="Arial"/>
          <w:noProof w:val="0"/>
          <w:sz w:val="24"/>
          <w:szCs w:val="24"/>
          <w:lang w:val="en-GB"/>
        </w:rPr>
        <w:t>accurate</w:t>
      </w:r>
      <w:r w:rsidRPr="65E4BA1E" w:rsidR="68382D6E">
        <w:rPr>
          <w:rFonts w:ascii="Arial" w:hAnsi="Arial" w:eastAsia="Arial" w:cs="Arial"/>
          <w:noProof w:val="0"/>
          <w:sz w:val="24"/>
          <w:szCs w:val="24"/>
          <w:lang w:val="en-GB"/>
        </w:rPr>
        <w:t xml:space="preserve"> and suitable for the purpose for which it is processed, and </w:t>
      </w:r>
    </w:p>
    <w:p w:rsidR="68382D6E" w:rsidP="65E4BA1E" w:rsidRDefault="68382D6E" w14:paraId="246A2280" w14:textId="5A69E956">
      <w:pPr>
        <w:pStyle w:val="ListParagraph"/>
        <w:numPr>
          <w:ilvl w:val="0"/>
          <w:numId w:val="68"/>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availability means authorised users should be able to access Personal Data if they need it for authorised purposes. </w:t>
      </w:r>
    </w:p>
    <w:p w:rsidR="68382D6E" w:rsidP="65E4BA1E" w:rsidRDefault="68382D6E" w14:paraId="5912BCC8" w14:textId="490E61CA">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12.6 Failure to follow rules on data security may be dealt with under our</w:t>
      </w:r>
      <w:r w:rsidRPr="65E4BA1E" w:rsidR="131B8989">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Disciplinary Procedure.</w:t>
      </w:r>
    </w:p>
    <w:p w:rsidR="65E4BA1E" w:rsidP="65E4BA1E" w:rsidRDefault="65E4BA1E" w14:paraId="48860045" w14:textId="5BC58C0D">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5E4BA1E" w:rsidP="65E4BA1E" w:rsidRDefault="65E4BA1E" w14:paraId="18B2A844" w14:textId="10F5B0C5">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0DDB8D67" w14:textId="204FB719">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13.Transfer Limitation </w:t>
      </w:r>
    </w:p>
    <w:p w:rsidR="68382D6E" w:rsidP="65E4BA1E" w:rsidRDefault="68382D6E" w14:paraId="67DD262C" w14:textId="0ABF9B0E">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13.1 The UK GDPR restricts Personal Data transfers to countries outside the UK to ensure that the level of data protection afforded to individuals by the UK GDPR is not undermined. </w:t>
      </w:r>
    </w:p>
    <w:p w:rsidR="68382D6E" w:rsidP="65E4BA1E" w:rsidRDefault="68382D6E" w14:paraId="16DE318B" w14:textId="294109CD">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13.2 We may only transfer Personal Data outside the UK if one of the following conditions applies: </w:t>
      </w:r>
    </w:p>
    <w:p w:rsidR="68382D6E" w:rsidP="65E4BA1E" w:rsidRDefault="68382D6E" w14:paraId="18F6E619" w14:textId="5E9B3640">
      <w:pPr>
        <w:pStyle w:val="ListParagraph"/>
        <w:numPr>
          <w:ilvl w:val="0"/>
          <w:numId w:val="69"/>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UK has officially confirmed that the country to which the Personal Data is being transferred has an adequate level of protection for the Data Subject's rights and freedoms, </w:t>
      </w:r>
    </w:p>
    <w:p w:rsidR="68382D6E" w:rsidP="65E4BA1E" w:rsidRDefault="68382D6E" w14:paraId="3F2FDCF5" w14:textId="6A7EF179">
      <w:pPr>
        <w:pStyle w:val="ListParagraph"/>
        <w:numPr>
          <w:ilvl w:val="0"/>
          <w:numId w:val="69"/>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appropriate safeguards</w:t>
      </w:r>
      <w:r w:rsidRPr="65E4BA1E" w:rsidR="68382D6E">
        <w:rPr>
          <w:rFonts w:ascii="Arial" w:hAnsi="Arial" w:eastAsia="Arial" w:cs="Arial"/>
          <w:noProof w:val="0"/>
          <w:sz w:val="24"/>
          <w:szCs w:val="24"/>
          <w:lang w:val="en-GB"/>
        </w:rPr>
        <w:t xml:space="preserve"> are in place, such as binding corporate rules or standard contractual clauses approved for use in the UK, or an approved code of conduct or a certification mechanism exists, </w:t>
      </w:r>
    </w:p>
    <w:p w:rsidR="68382D6E" w:rsidP="65E4BA1E" w:rsidRDefault="68382D6E" w14:paraId="1AE3A057" w14:textId="03DBE2E5">
      <w:pPr>
        <w:pStyle w:val="ListParagraph"/>
        <w:numPr>
          <w:ilvl w:val="0"/>
          <w:numId w:val="69"/>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Data Subject has provided explicit consent to the proposed transfer after being informed of any potential risks, or </w:t>
      </w:r>
    </w:p>
    <w:p w:rsidR="68382D6E" w:rsidP="65E4BA1E" w:rsidRDefault="68382D6E" w14:paraId="21081699" w14:textId="388B320E">
      <w:pPr>
        <w:pStyle w:val="ListParagraph"/>
        <w:numPr>
          <w:ilvl w:val="0"/>
          <w:numId w:val="69"/>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transfer is necessary for one of the other reasons set out in the UK GDPR, such as the performance of a contract between us and the Data Subject; reasons of public interest; to establish, exercise or defend legal claims; to protect the vital interests of the Data Subject where the Data Subject is physically or legally incapable of giving consent; or, in some limited cases, for our legitimate interest. </w:t>
      </w:r>
    </w:p>
    <w:p w:rsidR="65E4BA1E" w:rsidP="65E4BA1E" w:rsidRDefault="65E4BA1E" w14:paraId="2039B8EA" w14:textId="39F94B84">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612CE62D" w14:textId="5D62D784">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14. Data Subject’s Rights </w:t>
      </w:r>
      <w:r w:rsidRPr="65E4BA1E" w:rsidR="2289AA18">
        <w:rPr>
          <w:rFonts w:ascii="Arial" w:hAnsi="Arial" w:eastAsia="Arial" w:cs="Arial"/>
          <w:b w:val="1"/>
          <w:bCs w:val="1"/>
          <w:noProof w:val="0"/>
          <w:color w:val="00B0F0"/>
          <w:sz w:val="24"/>
          <w:szCs w:val="24"/>
          <w:lang w:val="en-GB"/>
        </w:rPr>
        <w:t>and Requests</w:t>
      </w:r>
      <w:r w:rsidRPr="65E4BA1E" w:rsidR="68382D6E">
        <w:rPr>
          <w:rFonts w:ascii="Arial" w:hAnsi="Arial" w:eastAsia="Arial" w:cs="Arial"/>
          <w:b w:val="1"/>
          <w:bCs w:val="1"/>
          <w:noProof w:val="0"/>
          <w:color w:val="00B0F0"/>
          <w:sz w:val="24"/>
          <w:szCs w:val="24"/>
          <w:lang w:val="en-GB"/>
        </w:rPr>
        <w:t xml:space="preserve"> </w:t>
      </w:r>
    </w:p>
    <w:p w:rsidR="68382D6E" w:rsidP="65E4BA1E" w:rsidRDefault="68382D6E" w14:paraId="0B7104FA" w14:textId="53D5A603">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14.1 Personal Data must be processed in line with Data Subjects’ rights. Data Subjects have the following rights, which apply in certain circumstances. </w:t>
      </w:r>
    </w:p>
    <w:p w:rsidR="68382D6E" w:rsidP="65E4BA1E" w:rsidRDefault="68382D6E" w14:paraId="352EED1C" w14:textId="5712CA12">
      <w:pPr>
        <w:pStyle w:val="ListParagraph"/>
        <w:numPr>
          <w:ilvl w:val="0"/>
          <w:numId w:val="70"/>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right to be informed about processing of Personal Data. </w:t>
      </w:r>
    </w:p>
    <w:p w:rsidR="68382D6E" w:rsidP="65E4BA1E" w:rsidRDefault="68382D6E" w14:paraId="4D9C5CF7" w14:textId="7C60A4B4">
      <w:pPr>
        <w:pStyle w:val="ListParagraph"/>
        <w:numPr>
          <w:ilvl w:val="0"/>
          <w:numId w:val="70"/>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right of access to their own Personal Data. </w:t>
      </w:r>
    </w:p>
    <w:p w:rsidR="68382D6E" w:rsidP="65E4BA1E" w:rsidRDefault="68382D6E" w14:paraId="04844DDD" w14:textId="1726E4A4">
      <w:pPr>
        <w:pStyle w:val="ListParagraph"/>
        <w:numPr>
          <w:ilvl w:val="0"/>
          <w:numId w:val="70"/>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right for any inaccuracies to be corrected (rectification). </w:t>
      </w:r>
    </w:p>
    <w:p w:rsidR="68382D6E" w:rsidP="65E4BA1E" w:rsidRDefault="68382D6E" w14:paraId="5C3C8916" w14:textId="149DD736">
      <w:pPr>
        <w:pStyle w:val="ListParagraph"/>
        <w:numPr>
          <w:ilvl w:val="0"/>
          <w:numId w:val="70"/>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right to have information </w:t>
      </w:r>
      <w:r w:rsidRPr="65E4BA1E" w:rsidR="68382D6E">
        <w:rPr>
          <w:rFonts w:ascii="Arial" w:hAnsi="Arial" w:eastAsia="Arial" w:cs="Arial"/>
          <w:noProof w:val="0"/>
          <w:sz w:val="24"/>
          <w:szCs w:val="24"/>
          <w:lang w:val="en-GB"/>
        </w:rPr>
        <w:t>deleted</w:t>
      </w:r>
      <w:r w:rsidRPr="65E4BA1E" w:rsidR="68382D6E">
        <w:rPr>
          <w:rFonts w:ascii="Arial" w:hAnsi="Arial" w:eastAsia="Arial" w:cs="Arial"/>
          <w:noProof w:val="0"/>
          <w:sz w:val="24"/>
          <w:szCs w:val="24"/>
          <w:lang w:val="en-GB"/>
        </w:rPr>
        <w:t xml:space="preserve"> (erasure). </w:t>
      </w:r>
    </w:p>
    <w:p w:rsidR="68382D6E" w:rsidP="65E4BA1E" w:rsidRDefault="68382D6E" w14:paraId="475B3413" w14:textId="7C3186F3">
      <w:pPr>
        <w:pStyle w:val="ListParagraph"/>
        <w:numPr>
          <w:ilvl w:val="0"/>
          <w:numId w:val="70"/>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right to restrict the processing of Personal Data. </w:t>
      </w:r>
    </w:p>
    <w:p w:rsidR="68382D6E" w:rsidP="65E4BA1E" w:rsidRDefault="68382D6E" w14:paraId="31F42F0A" w14:textId="45ECBF98">
      <w:pPr>
        <w:pStyle w:val="ListParagraph"/>
        <w:numPr>
          <w:ilvl w:val="0"/>
          <w:numId w:val="70"/>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right to portability. </w:t>
      </w:r>
    </w:p>
    <w:p w:rsidR="68382D6E" w:rsidP="65E4BA1E" w:rsidRDefault="68382D6E" w14:paraId="71D75549" w14:textId="569A4CF6">
      <w:pPr>
        <w:pStyle w:val="ListParagraph"/>
        <w:numPr>
          <w:ilvl w:val="0"/>
          <w:numId w:val="70"/>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right to object to the processing of their Personal Data. </w:t>
      </w:r>
    </w:p>
    <w:p w:rsidR="68382D6E" w:rsidP="65E4BA1E" w:rsidRDefault="68382D6E" w14:paraId="7B7EB403" w14:textId="751C4842">
      <w:pPr>
        <w:pStyle w:val="ListParagraph"/>
        <w:numPr>
          <w:ilvl w:val="0"/>
          <w:numId w:val="70"/>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right to regulate any automated decision-making and profiling of Personal Data. </w:t>
      </w:r>
    </w:p>
    <w:p w:rsidR="68382D6E" w:rsidP="65E4BA1E" w:rsidRDefault="68382D6E" w14:paraId="0A159426" w14:textId="74644D98">
      <w:pPr>
        <w:pStyle w:val="ListParagraph"/>
        <w:numPr>
          <w:ilvl w:val="0"/>
          <w:numId w:val="70"/>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right to withdraw consent when the only legal basis for processing Personal Data is consent. </w:t>
      </w:r>
    </w:p>
    <w:p w:rsidR="68382D6E" w:rsidP="65E4BA1E" w:rsidRDefault="68382D6E" w14:paraId="0F0579C2" w14:textId="2495CE14">
      <w:pPr>
        <w:pStyle w:val="ListParagraph"/>
        <w:numPr>
          <w:ilvl w:val="0"/>
          <w:numId w:val="70"/>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The right to be notified of a Data Breach that is likely to result in </w:t>
      </w:r>
      <w:r w:rsidRPr="65E4BA1E" w:rsidR="68382D6E">
        <w:rPr>
          <w:rFonts w:ascii="Arial" w:hAnsi="Arial" w:eastAsia="Arial" w:cs="Arial"/>
          <w:noProof w:val="0"/>
          <w:sz w:val="24"/>
          <w:szCs w:val="24"/>
          <w:lang w:val="en-GB"/>
        </w:rPr>
        <w:t>high risk</w:t>
      </w:r>
      <w:r w:rsidRPr="65E4BA1E" w:rsidR="68382D6E">
        <w:rPr>
          <w:rFonts w:ascii="Arial" w:hAnsi="Arial" w:eastAsia="Arial" w:cs="Arial"/>
          <w:noProof w:val="0"/>
          <w:sz w:val="24"/>
          <w:szCs w:val="24"/>
          <w:lang w:val="en-GB"/>
        </w:rPr>
        <w:t xml:space="preserve"> to their rights and freedoms. </w:t>
      </w:r>
    </w:p>
    <w:p w:rsidR="68382D6E" w:rsidP="65E4BA1E" w:rsidRDefault="68382D6E" w14:paraId="359ED50D" w14:textId="104B68DF">
      <w:pPr>
        <w:pStyle w:val="ListParagraph"/>
        <w:numPr>
          <w:ilvl w:val="0"/>
          <w:numId w:val="70"/>
        </w:numPr>
        <w:shd w:val="clear" w:color="auto" w:fill="FFFFFF" w:themeFill="background1"/>
        <w:spacing w:before="240" w:line="280" w:lineRule="atLeast"/>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The right to make a complaint to the Information Commissioner’s Office or other supervisory authority.</w:t>
      </w:r>
    </w:p>
    <w:p w:rsidR="68382D6E" w:rsidP="65E4BA1E" w:rsidRDefault="68382D6E" w14:paraId="105784E0" w14:textId="0FB6C1AF">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14.2 A formal request from a Data Subject for details of Personal Data that we hold about them must be made in writing (Data Subject Access Request). If you receive such a written request, you should </w:t>
      </w:r>
      <w:r w:rsidRPr="65E4BA1E" w:rsidR="68382D6E">
        <w:rPr>
          <w:rFonts w:ascii="Arial" w:hAnsi="Arial" w:eastAsia="Arial" w:cs="Arial"/>
          <w:noProof w:val="0"/>
          <w:sz w:val="24"/>
          <w:szCs w:val="24"/>
          <w:lang w:val="en-GB"/>
        </w:rPr>
        <w:t>forward</w:t>
      </w:r>
      <w:r w:rsidRPr="65E4BA1E" w:rsidR="68382D6E">
        <w:rPr>
          <w:rFonts w:ascii="Arial" w:hAnsi="Arial" w:eastAsia="Arial" w:cs="Arial"/>
          <w:noProof w:val="0"/>
          <w:sz w:val="24"/>
          <w:szCs w:val="24"/>
          <w:lang w:val="en-GB"/>
        </w:rPr>
        <w:t xml:space="preserve"> it to your manager </w:t>
      </w:r>
      <w:r w:rsidRPr="65E4BA1E" w:rsidR="68382D6E">
        <w:rPr>
          <w:rFonts w:ascii="Arial" w:hAnsi="Arial" w:eastAsia="Arial" w:cs="Arial"/>
          <w:noProof w:val="0"/>
          <w:sz w:val="24"/>
          <w:szCs w:val="24"/>
          <w:lang w:val="en-GB"/>
        </w:rPr>
        <w:t>immediately</w:t>
      </w:r>
      <w:r w:rsidRPr="65E4BA1E" w:rsidR="68382D6E">
        <w:rPr>
          <w:rFonts w:ascii="Arial" w:hAnsi="Arial" w:eastAsia="Arial" w:cs="Arial"/>
          <w:noProof w:val="0"/>
          <w:sz w:val="24"/>
          <w:szCs w:val="24"/>
          <w:lang w:val="en-GB"/>
        </w:rPr>
        <w:t xml:space="preserve">. </w:t>
      </w:r>
    </w:p>
    <w:p w:rsidR="65E4BA1E" w:rsidP="65E4BA1E" w:rsidRDefault="65E4BA1E" w14:paraId="2D95E1EE" w14:textId="32E0A775">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2CDD1E8B" w14:textId="346C0672">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15.Automated Processing (Including Profiling) </w:t>
      </w:r>
      <w:r w:rsidRPr="65E4BA1E" w:rsidR="5755819F">
        <w:rPr>
          <w:rFonts w:ascii="Arial" w:hAnsi="Arial" w:eastAsia="Arial" w:cs="Arial"/>
          <w:b w:val="1"/>
          <w:bCs w:val="1"/>
          <w:noProof w:val="0"/>
          <w:color w:val="00B0F0"/>
          <w:sz w:val="24"/>
          <w:szCs w:val="24"/>
          <w:lang w:val="en-GB"/>
        </w:rPr>
        <w:t>a</w:t>
      </w:r>
      <w:r w:rsidRPr="65E4BA1E" w:rsidR="68382D6E">
        <w:rPr>
          <w:rFonts w:ascii="Arial" w:hAnsi="Arial" w:eastAsia="Arial" w:cs="Arial"/>
          <w:b w:val="1"/>
          <w:bCs w:val="1"/>
          <w:noProof w:val="0"/>
          <w:color w:val="00B0F0"/>
          <w:sz w:val="24"/>
          <w:szCs w:val="24"/>
          <w:lang w:val="en-GB"/>
        </w:rPr>
        <w:t>nd Automated Decision-making (</w:t>
      </w:r>
      <w:r w:rsidRPr="65E4BA1E" w:rsidR="68382D6E">
        <w:rPr>
          <w:rFonts w:ascii="Arial" w:hAnsi="Arial" w:eastAsia="Arial" w:cs="Arial"/>
          <w:b w:val="1"/>
          <w:bCs w:val="1"/>
          <w:noProof w:val="0"/>
          <w:color w:val="00B0F0"/>
          <w:sz w:val="24"/>
          <w:szCs w:val="24"/>
          <w:lang w:val="en-GB"/>
        </w:rPr>
        <w:t>A</w:t>
      </w:r>
      <w:r w:rsidRPr="65E4BA1E" w:rsidR="01DC1CB1">
        <w:rPr>
          <w:rFonts w:ascii="Arial" w:hAnsi="Arial" w:eastAsia="Arial" w:cs="Arial"/>
          <w:b w:val="1"/>
          <w:bCs w:val="1"/>
          <w:noProof w:val="0"/>
          <w:color w:val="00B0F0"/>
          <w:sz w:val="24"/>
          <w:szCs w:val="24"/>
          <w:lang w:val="en-GB"/>
        </w:rPr>
        <w:t>DM</w:t>
      </w:r>
      <w:r w:rsidRPr="65E4BA1E" w:rsidR="68382D6E">
        <w:rPr>
          <w:rFonts w:ascii="Arial" w:hAnsi="Arial" w:eastAsia="Arial" w:cs="Arial"/>
          <w:b w:val="1"/>
          <w:bCs w:val="1"/>
          <w:noProof w:val="0"/>
          <w:color w:val="00B0F0"/>
          <w:sz w:val="24"/>
          <w:szCs w:val="24"/>
          <w:lang w:val="en-GB"/>
        </w:rPr>
        <w:t>)</w:t>
      </w:r>
    </w:p>
    <w:p w:rsidR="68382D6E" w:rsidP="65E4BA1E" w:rsidRDefault="68382D6E" w14:paraId="4571286D" w14:textId="28393852">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15.1 Specific further rules to protect Data Subjects apply to any Automated Processing (including Profiling) and ADM related to their Personal Data. </w:t>
      </w:r>
    </w:p>
    <w:p w:rsidR="68382D6E" w:rsidP="65E4BA1E" w:rsidRDefault="68382D6E" w14:paraId="073E7D18" w14:textId="61C5A052">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15.2 Where you are involved in any data-processing activity by us that involves profiling or ADM, you must </w:t>
      </w:r>
      <w:r w:rsidRPr="65E4BA1E" w:rsidR="68382D6E">
        <w:rPr>
          <w:rFonts w:ascii="Arial" w:hAnsi="Arial" w:eastAsia="Arial" w:cs="Arial"/>
          <w:noProof w:val="0"/>
          <w:sz w:val="24"/>
          <w:szCs w:val="24"/>
          <w:lang w:val="en-GB"/>
        </w:rPr>
        <w:t>comply with</w:t>
      </w:r>
      <w:r w:rsidRPr="65E4BA1E" w:rsidR="68382D6E">
        <w:rPr>
          <w:rFonts w:ascii="Arial" w:hAnsi="Arial" w:eastAsia="Arial" w:cs="Arial"/>
          <w:noProof w:val="0"/>
          <w:sz w:val="24"/>
          <w:szCs w:val="24"/>
          <w:lang w:val="en-GB"/>
        </w:rPr>
        <w:t xml:space="preserve"> any separate guidelines we issue on profiling or ADM. </w:t>
      </w:r>
    </w:p>
    <w:p w:rsidR="65E4BA1E" w:rsidP="65E4BA1E" w:rsidRDefault="65E4BA1E" w14:paraId="110C43E2" w14:textId="36DD6666">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065B00A7" w14:textId="65398F55">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16. Direct Marketing </w:t>
      </w:r>
    </w:p>
    <w:p w:rsidR="68382D6E" w:rsidP="65E4BA1E" w:rsidRDefault="68382D6E" w14:paraId="66D2EC0E" w14:textId="525788A0">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16.1 We are also subject to further rules and privacy laws about the processing of </w:t>
      </w:r>
      <w:r w:rsidRPr="65E4BA1E" w:rsidR="68382D6E">
        <w:rPr>
          <w:rFonts w:ascii="Arial" w:hAnsi="Arial" w:eastAsia="Arial" w:cs="Arial"/>
          <w:noProof w:val="0"/>
          <w:sz w:val="24"/>
          <w:szCs w:val="24"/>
          <w:lang w:val="en-GB"/>
        </w:rPr>
        <w:t>Personal</w:t>
      </w:r>
      <w:r w:rsidRPr="65E4BA1E" w:rsidR="19D86297">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Data</w:t>
      </w:r>
      <w:r w:rsidRPr="65E4BA1E" w:rsidR="68382D6E">
        <w:rPr>
          <w:rFonts w:ascii="Arial" w:hAnsi="Arial" w:eastAsia="Arial" w:cs="Arial"/>
          <w:noProof w:val="0"/>
          <w:sz w:val="24"/>
          <w:szCs w:val="24"/>
          <w:lang w:val="en-GB"/>
        </w:rPr>
        <w:t xml:space="preserve"> when marketing to our </w:t>
      </w:r>
      <w:r w:rsidRPr="65E4BA1E" w:rsidR="36955B60">
        <w:rPr>
          <w:rFonts w:ascii="Arial" w:hAnsi="Arial" w:eastAsia="Arial" w:cs="Arial"/>
          <w:noProof w:val="0"/>
          <w:sz w:val="24"/>
          <w:szCs w:val="24"/>
          <w:lang w:val="en-GB"/>
        </w:rPr>
        <w:t>memb</w:t>
      </w:r>
      <w:r w:rsidRPr="65E4BA1E" w:rsidR="68382D6E">
        <w:rPr>
          <w:rFonts w:ascii="Arial" w:hAnsi="Arial" w:eastAsia="Arial" w:cs="Arial"/>
          <w:noProof w:val="0"/>
          <w:sz w:val="24"/>
          <w:szCs w:val="24"/>
          <w:lang w:val="en-GB"/>
        </w:rPr>
        <w:t>ers</w:t>
      </w:r>
      <w:r w:rsidRPr="65E4BA1E" w:rsidR="36955B60">
        <w:rPr>
          <w:rFonts w:ascii="Arial" w:hAnsi="Arial" w:eastAsia="Arial" w:cs="Arial"/>
          <w:noProof w:val="0"/>
          <w:sz w:val="24"/>
          <w:szCs w:val="24"/>
          <w:lang w:val="en-GB"/>
        </w:rPr>
        <w:t xml:space="preserve"> and supporters</w:t>
      </w:r>
      <w:r w:rsidRPr="65E4BA1E" w:rsidR="68382D6E">
        <w:rPr>
          <w:rFonts w:ascii="Arial" w:hAnsi="Arial" w:eastAsia="Arial" w:cs="Arial"/>
          <w:noProof w:val="0"/>
          <w:sz w:val="24"/>
          <w:szCs w:val="24"/>
          <w:lang w:val="en-GB"/>
        </w:rPr>
        <w:t xml:space="preserve">. </w:t>
      </w:r>
    </w:p>
    <w:p w:rsidR="68382D6E" w:rsidP="65E4BA1E" w:rsidRDefault="68382D6E" w14:paraId="53E0AB79" w14:textId="5471B771">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16.2 You must </w:t>
      </w:r>
      <w:r w:rsidRPr="65E4BA1E" w:rsidR="68382D6E">
        <w:rPr>
          <w:rFonts w:ascii="Arial" w:hAnsi="Arial" w:eastAsia="Arial" w:cs="Arial"/>
          <w:noProof w:val="0"/>
          <w:sz w:val="24"/>
          <w:szCs w:val="24"/>
          <w:lang w:val="en-GB"/>
        </w:rPr>
        <w:t>comply with</w:t>
      </w:r>
      <w:r w:rsidRPr="65E4BA1E" w:rsidR="68382D6E">
        <w:rPr>
          <w:rFonts w:ascii="Arial" w:hAnsi="Arial" w:eastAsia="Arial" w:cs="Arial"/>
          <w:noProof w:val="0"/>
          <w:sz w:val="24"/>
          <w:szCs w:val="24"/>
          <w:lang w:val="en-GB"/>
        </w:rPr>
        <w:t xml:space="preserve"> any separate guidelines we issue on direct marketing to customers. </w:t>
      </w:r>
    </w:p>
    <w:p w:rsidR="65E4BA1E" w:rsidP="65E4BA1E" w:rsidRDefault="65E4BA1E" w14:paraId="1A5891E4" w14:textId="0E719B02">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p>
    <w:p w:rsidR="68382D6E" w:rsidP="65E4BA1E" w:rsidRDefault="68382D6E" w14:paraId="3EBBD3DB" w14:textId="34799F5C">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17.Breach Notification </w:t>
      </w:r>
    </w:p>
    <w:p w:rsidR="68382D6E" w:rsidP="65E4BA1E" w:rsidRDefault="68382D6E" w14:paraId="1114DED5" w14:textId="58AB722B">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17.1 Where a Data Breach is likely to result in a risk to the rights and freedoms of the individual(s) concerned, we will report it to the Information Commissioner’s Office within 72 hours of us becoming aware of it, and it may be reported in more than one instalment. </w:t>
      </w:r>
    </w:p>
    <w:p w:rsidR="68382D6E" w:rsidP="65E4BA1E" w:rsidRDefault="68382D6E" w14:paraId="0A35B38C" w14:textId="2A1F879B">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17.2 Individuals will be informed directly if the breach is likely to result in </w:t>
      </w:r>
      <w:r w:rsidRPr="65E4BA1E" w:rsidR="68382D6E">
        <w:rPr>
          <w:rFonts w:ascii="Arial" w:hAnsi="Arial" w:eastAsia="Arial" w:cs="Arial"/>
          <w:noProof w:val="0"/>
          <w:sz w:val="24"/>
          <w:szCs w:val="24"/>
          <w:lang w:val="en-GB"/>
        </w:rPr>
        <w:t>a high risk</w:t>
      </w:r>
      <w:r w:rsidRPr="65E4BA1E" w:rsidR="68382D6E">
        <w:rPr>
          <w:rFonts w:ascii="Arial" w:hAnsi="Arial" w:eastAsia="Arial" w:cs="Arial"/>
          <w:noProof w:val="0"/>
          <w:sz w:val="24"/>
          <w:szCs w:val="24"/>
          <w:lang w:val="en-GB"/>
        </w:rPr>
        <w:t xml:space="preserve"> to their rights and freedoms. </w:t>
      </w:r>
    </w:p>
    <w:p w:rsidR="68382D6E" w:rsidP="65E4BA1E" w:rsidRDefault="68382D6E" w14:paraId="7C958FCB" w14:textId="02CAF35C">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17.3 If the breach is sufficient to </w:t>
      </w:r>
      <w:r w:rsidRPr="65E4BA1E" w:rsidR="68382D6E">
        <w:rPr>
          <w:rFonts w:ascii="Arial" w:hAnsi="Arial" w:eastAsia="Arial" w:cs="Arial"/>
          <w:noProof w:val="0"/>
          <w:sz w:val="24"/>
          <w:szCs w:val="24"/>
          <w:lang w:val="en-GB"/>
        </w:rPr>
        <w:t>warrant</w:t>
      </w:r>
      <w:r w:rsidRPr="65E4BA1E" w:rsidR="68382D6E">
        <w:rPr>
          <w:rFonts w:ascii="Arial" w:hAnsi="Arial" w:eastAsia="Arial" w:cs="Arial"/>
          <w:noProof w:val="0"/>
          <w:sz w:val="24"/>
          <w:szCs w:val="24"/>
          <w:lang w:val="en-GB"/>
        </w:rPr>
        <w:t xml:space="preserve"> notification to the public, we will do so without undue delay. </w:t>
      </w:r>
    </w:p>
    <w:p w:rsidR="68382D6E" w:rsidP="65E4BA1E" w:rsidRDefault="68382D6E" w14:paraId="2837CDA1" w14:textId="761BC6DA">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17.4 If you know or suspect that a Data Breach has occurred, do not </w:t>
      </w:r>
      <w:r w:rsidRPr="65E4BA1E" w:rsidR="68382D6E">
        <w:rPr>
          <w:rFonts w:ascii="Arial" w:hAnsi="Arial" w:eastAsia="Arial" w:cs="Arial"/>
          <w:noProof w:val="0"/>
          <w:sz w:val="24"/>
          <w:szCs w:val="24"/>
          <w:lang w:val="en-GB"/>
        </w:rPr>
        <w:t>attempt</w:t>
      </w:r>
      <w:r w:rsidRPr="65E4BA1E" w:rsidR="68382D6E">
        <w:rPr>
          <w:rFonts w:ascii="Arial" w:hAnsi="Arial" w:eastAsia="Arial" w:cs="Arial"/>
          <w:noProof w:val="0"/>
          <w:sz w:val="24"/>
          <w:szCs w:val="24"/>
          <w:lang w:val="en-GB"/>
        </w:rPr>
        <w:t xml:space="preserve"> to investigate the matter yourself, but contact the Privacy Officer, your manager or a </w:t>
      </w:r>
      <w:r w:rsidRPr="65E4BA1E" w:rsidR="68382D6E">
        <w:rPr>
          <w:rFonts w:ascii="Arial" w:hAnsi="Arial" w:eastAsia="Arial" w:cs="Arial"/>
          <w:noProof w:val="0"/>
          <w:sz w:val="24"/>
          <w:szCs w:val="24"/>
          <w:lang w:val="en-GB"/>
        </w:rPr>
        <w:t>Director</w:t>
      </w:r>
      <w:r w:rsidRPr="65E4BA1E" w:rsidR="68382D6E">
        <w:rPr>
          <w:rFonts w:ascii="Arial" w:hAnsi="Arial" w:eastAsia="Arial" w:cs="Arial"/>
          <w:noProof w:val="0"/>
          <w:sz w:val="24"/>
          <w:szCs w:val="24"/>
          <w:lang w:val="en-GB"/>
        </w:rPr>
        <w:t xml:space="preserve"> </w:t>
      </w:r>
      <w:r w:rsidRPr="65E4BA1E" w:rsidR="68382D6E">
        <w:rPr>
          <w:rFonts w:ascii="Arial" w:hAnsi="Arial" w:eastAsia="Arial" w:cs="Arial"/>
          <w:noProof w:val="0"/>
          <w:sz w:val="24"/>
          <w:szCs w:val="24"/>
          <w:lang w:val="en-GB"/>
        </w:rPr>
        <w:t>immediately</w:t>
      </w:r>
      <w:r w:rsidRPr="65E4BA1E" w:rsidR="68382D6E">
        <w:rPr>
          <w:rFonts w:ascii="Arial" w:hAnsi="Arial" w:eastAsia="Arial" w:cs="Arial"/>
          <w:noProof w:val="0"/>
          <w:sz w:val="24"/>
          <w:szCs w:val="24"/>
          <w:lang w:val="en-GB"/>
        </w:rPr>
        <w:t xml:space="preserve">. You should preserve all evidence relating to the potential Data Breach. </w:t>
      </w:r>
    </w:p>
    <w:p w:rsidR="68382D6E" w:rsidP="65E4BA1E" w:rsidRDefault="68382D6E" w14:paraId="181EE2E7" w14:textId="2F59B387">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17.5 For further information on our Data Breach procedure, please refer to our Personal Data Breach Policy. </w:t>
      </w:r>
    </w:p>
    <w:p w:rsidR="65E4BA1E" w:rsidP="65E4BA1E" w:rsidRDefault="65E4BA1E" w14:paraId="108D6EDF" w14:textId="0C597288">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68382D6E" w:rsidP="65E4BA1E" w:rsidRDefault="68382D6E" w14:paraId="49C441FD" w14:textId="3784DAAD">
      <w:pPr>
        <w:pStyle w:val="Normal"/>
        <w:shd w:val="clear" w:color="auto" w:fill="FFFFFF" w:themeFill="background1"/>
        <w:spacing w:before="240" w:line="280" w:lineRule="atLeast"/>
        <w:ind w:left="0"/>
        <w:rPr>
          <w:rFonts w:ascii="Arial" w:hAnsi="Arial" w:eastAsia="Arial" w:cs="Arial"/>
          <w:b w:val="1"/>
          <w:bCs w:val="1"/>
          <w:noProof w:val="0"/>
          <w:color w:val="00B0F0"/>
          <w:sz w:val="24"/>
          <w:szCs w:val="24"/>
          <w:lang w:val="en-GB"/>
        </w:rPr>
      </w:pPr>
      <w:r w:rsidRPr="65E4BA1E" w:rsidR="68382D6E">
        <w:rPr>
          <w:rFonts w:ascii="Arial" w:hAnsi="Arial" w:eastAsia="Arial" w:cs="Arial"/>
          <w:b w:val="1"/>
          <w:bCs w:val="1"/>
          <w:noProof w:val="0"/>
          <w:color w:val="00B0F0"/>
          <w:sz w:val="24"/>
          <w:szCs w:val="24"/>
          <w:lang w:val="en-GB"/>
        </w:rPr>
        <w:t xml:space="preserve">18. Training </w:t>
      </w:r>
    </w:p>
    <w:p w:rsidR="68382D6E" w:rsidP="65E4BA1E" w:rsidRDefault="68382D6E" w14:paraId="1E95C487" w14:textId="20D11229">
      <w:pPr>
        <w:pStyle w:val="Normal"/>
        <w:shd w:val="clear" w:color="auto" w:fill="FFFFFF" w:themeFill="background1"/>
        <w:spacing w:before="240" w:line="280" w:lineRule="atLeast"/>
        <w:ind w:left="0"/>
        <w:rPr>
          <w:rFonts w:ascii="Arial" w:hAnsi="Arial" w:eastAsia="Arial" w:cs="Arial"/>
          <w:noProof w:val="0"/>
          <w:sz w:val="24"/>
          <w:szCs w:val="24"/>
          <w:lang w:val="en-GB"/>
        </w:rPr>
      </w:pPr>
      <w:r w:rsidRPr="65E4BA1E" w:rsidR="68382D6E">
        <w:rPr>
          <w:rFonts w:ascii="Arial" w:hAnsi="Arial" w:eastAsia="Arial" w:cs="Arial"/>
          <w:noProof w:val="0"/>
          <w:sz w:val="24"/>
          <w:szCs w:val="24"/>
          <w:lang w:val="en-GB"/>
        </w:rPr>
        <w:t xml:space="preserve">18.1 New employees must read and understand this policy as part of their induction. All employees receive training covering basic information about confidentiality, data protection and the actions to take upon </w:t>
      </w:r>
      <w:r w:rsidRPr="65E4BA1E" w:rsidR="68382D6E">
        <w:rPr>
          <w:rFonts w:ascii="Arial" w:hAnsi="Arial" w:eastAsia="Arial" w:cs="Arial"/>
          <w:noProof w:val="0"/>
          <w:sz w:val="24"/>
          <w:szCs w:val="24"/>
          <w:lang w:val="en-GB"/>
        </w:rPr>
        <w:t>identifying</w:t>
      </w:r>
      <w:r w:rsidRPr="65E4BA1E" w:rsidR="68382D6E">
        <w:rPr>
          <w:rFonts w:ascii="Arial" w:hAnsi="Arial" w:eastAsia="Arial" w:cs="Arial"/>
          <w:noProof w:val="0"/>
          <w:sz w:val="24"/>
          <w:szCs w:val="24"/>
          <w:lang w:val="en-GB"/>
        </w:rPr>
        <w:t xml:space="preserve"> a potential Data Breach. All employees are trained to protect individuals’ Personal Data to which they have access, to ensure data security and to understand the consequences to themselves and us of any potential breaches of the provisions of this policy. </w:t>
      </w:r>
    </w:p>
    <w:p w:rsidR="68382D6E" w:rsidP="65E4BA1E" w:rsidRDefault="68382D6E" w14:paraId="2275AC9A" w14:textId="5E038106">
      <w:pPr>
        <w:pStyle w:val="Normal"/>
        <w:shd w:val="clear" w:color="auto" w:fill="FFFFFF" w:themeFill="background1"/>
        <w:spacing w:before="240" w:line="280" w:lineRule="atLeast"/>
        <w:ind w:left="0"/>
        <w:rPr>
          <w:rFonts w:ascii="Arial" w:hAnsi="Arial" w:eastAsia="Arial" w:cs="Arial"/>
          <w:b w:val="0"/>
          <w:bCs w:val="0"/>
          <w:i w:val="0"/>
          <w:iCs w:val="0"/>
          <w:caps w:val="0"/>
          <w:smallCaps w:val="0"/>
          <w:noProof w:val="0"/>
          <w:color w:val="333333"/>
          <w:sz w:val="24"/>
          <w:szCs w:val="24"/>
          <w:lang w:val="en-GB"/>
        </w:rPr>
      </w:pPr>
      <w:r w:rsidRPr="65E4BA1E" w:rsidR="68382D6E">
        <w:rPr>
          <w:rFonts w:ascii="Arial" w:hAnsi="Arial" w:eastAsia="Arial" w:cs="Arial"/>
          <w:noProof w:val="0"/>
          <w:sz w:val="24"/>
          <w:szCs w:val="24"/>
          <w:lang w:val="en-GB"/>
        </w:rPr>
        <w:t xml:space="preserve">18.2 </w:t>
      </w:r>
      <w:r w:rsidRPr="65E4BA1E" w:rsidR="68382D6E">
        <w:rPr>
          <w:rFonts w:ascii="Arial" w:hAnsi="Arial" w:eastAsia="Arial" w:cs="Arial"/>
          <w:noProof w:val="0"/>
          <w:sz w:val="24"/>
          <w:szCs w:val="24"/>
          <w:lang w:val="en-GB"/>
        </w:rPr>
        <w:t>Staff who are not employees</w:t>
      </w:r>
      <w:r w:rsidRPr="65E4BA1E" w:rsidR="68382D6E">
        <w:rPr>
          <w:rFonts w:ascii="Arial" w:hAnsi="Arial" w:eastAsia="Arial" w:cs="Arial"/>
          <w:noProof w:val="0"/>
          <w:sz w:val="24"/>
          <w:szCs w:val="24"/>
          <w:lang w:val="en-GB"/>
        </w:rPr>
        <w:t xml:space="preserve"> will be </w:t>
      </w:r>
      <w:r w:rsidRPr="65E4BA1E" w:rsidR="68382D6E">
        <w:rPr>
          <w:rFonts w:ascii="Arial" w:hAnsi="Arial" w:eastAsia="Arial" w:cs="Arial"/>
          <w:noProof w:val="0"/>
          <w:sz w:val="24"/>
          <w:szCs w:val="24"/>
          <w:lang w:val="en-GB"/>
        </w:rPr>
        <w:t>required</w:t>
      </w:r>
      <w:r w:rsidRPr="65E4BA1E" w:rsidR="68382D6E">
        <w:rPr>
          <w:rFonts w:ascii="Arial" w:hAnsi="Arial" w:eastAsia="Arial" w:cs="Arial"/>
          <w:noProof w:val="0"/>
          <w:sz w:val="24"/>
          <w:szCs w:val="24"/>
          <w:lang w:val="en-GB"/>
        </w:rPr>
        <w:t xml:space="preserve"> to familiarise themselves with this policy and </w:t>
      </w:r>
      <w:r w:rsidRPr="65E4BA1E" w:rsidR="68382D6E">
        <w:rPr>
          <w:rFonts w:ascii="Arial" w:hAnsi="Arial" w:eastAsia="Arial" w:cs="Arial"/>
          <w:noProof w:val="0"/>
          <w:sz w:val="24"/>
          <w:szCs w:val="24"/>
          <w:lang w:val="en-GB"/>
        </w:rPr>
        <w:t>comply with</w:t>
      </w:r>
      <w:r w:rsidRPr="65E4BA1E" w:rsidR="68382D6E">
        <w:rPr>
          <w:rFonts w:ascii="Arial" w:hAnsi="Arial" w:eastAsia="Arial" w:cs="Arial"/>
          <w:noProof w:val="0"/>
          <w:sz w:val="24"/>
          <w:szCs w:val="24"/>
          <w:lang w:val="en-GB"/>
        </w:rPr>
        <w:t xml:space="preserve"> its obligations in relation to the </w:t>
      </w:r>
      <w:r w:rsidRPr="65E4BA1E" w:rsidR="68382D6E">
        <w:rPr>
          <w:rFonts w:ascii="Arial" w:hAnsi="Arial" w:eastAsia="Arial" w:cs="Arial"/>
          <w:noProof w:val="0"/>
          <w:sz w:val="24"/>
          <w:szCs w:val="24"/>
          <w:lang w:val="en-GB"/>
        </w:rPr>
        <w:t>obtaining,</w:t>
      </w:r>
      <w:r w:rsidRPr="65E4BA1E" w:rsidR="68382D6E">
        <w:rPr>
          <w:rFonts w:ascii="Arial" w:hAnsi="Arial" w:eastAsia="Arial" w:cs="Arial"/>
          <w:noProof w:val="0"/>
          <w:sz w:val="24"/>
          <w:szCs w:val="24"/>
          <w:lang w:val="en-GB"/>
        </w:rPr>
        <w:t xml:space="preserve"> handling, processing, storage, </w:t>
      </w:r>
      <w:r w:rsidRPr="65E4BA1E" w:rsidR="68382D6E">
        <w:rPr>
          <w:rFonts w:ascii="Arial" w:hAnsi="Arial" w:eastAsia="Arial" w:cs="Arial"/>
          <w:noProof w:val="0"/>
          <w:sz w:val="24"/>
          <w:szCs w:val="24"/>
          <w:lang w:val="en-GB"/>
        </w:rPr>
        <w:t>transportation</w:t>
      </w:r>
      <w:r w:rsidRPr="65E4BA1E" w:rsidR="68382D6E">
        <w:rPr>
          <w:rFonts w:ascii="Arial" w:hAnsi="Arial" w:eastAsia="Arial" w:cs="Arial"/>
          <w:noProof w:val="0"/>
          <w:sz w:val="24"/>
          <w:szCs w:val="24"/>
          <w:lang w:val="en-GB"/>
        </w:rPr>
        <w:t xml:space="preserve"> and destruction of Personal Data on our behalf. 19. RECORDS 19.1 We will keep full and </w:t>
      </w:r>
      <w:r w:rsidRPr="65E4BA1E" w:rsidR="68382D6E">
        <w:rPr>
          <w:rFonts w:ascii="Arial" w:hAnsi="Arial" w:eastAsia="Arial" w:cs="Arial"/>
          <w:noProof w:val="0"/>
          <w:sz w:val="24"/>
          <w:szCs w:val="24"/>
          <w:lang w:val="en-GB"/>
        </w:rPr>
        <w:t>accurate</w:t>
      </w:r>
      <w:r w:rsidRPr="65E4BA1E" w:rsidR="68382D6E">
        <w:rPr>
          <w:rFonts w:ascii="Arial" w:hAnsi="Arial" w:eastAsia="Arial" w:cs="Arial"/>
          <w:noProof w:val="0"/>
          <w:sz w:val="24"/>
          <w:szCs w:val="24"/>
          <w:lang w:val="en-GB"/>
        </w:rPr>
        <w:t xml:space="preserve"> records of all our Personal Data </w:t>
      </w:r>
      <w:r w:rsidRPr="65E4BA1E" w:rsidR="3112E153">
        <w:rPr>
          <w:rFonts w:ascii="Arial" w:hAnsi="Arial" w:eastAsia="Arial" w:cs="Arial"/>
          <w:noProof w:val="0"/>
          <w:sz w:val="24"/>
          <w:szCs w:val="24"/>
          <w:lang w:val="en-GB"/>
        </w:rPr>
        <w:t>processing activities</w:t>
      </w:r>
      <w:r w:rsidRPr="65E4BA1E" w:rsidR="68382D6E">
        <w:rPr>
          <w:rFonts w:ascii="Arial" w:hAnsi="Arial" w:eastAsia="Arial" w:cs="Arial"/>
          <w:noProof w:val="0"/>
          <w:sz w:val="24"/>
          <w:szCs w:val="24"/>
          <w:lang w:val="en-GB"/>
        </w:rPr>
        <w:t>.</w:t>
      </w:r>
    </w:p>
    <w:p w:rsidR="65E4BA1E" w:rsidP="65E4BA1E" w:rsidRDefault="65E4BA1E" w14:paraId="2BBCBA18" w14:textId="058808DA">
      <w:pPr>
        <w:pStyle w:val="Normal"/>
        <w:shd w:val="clear" w:color="auto" w:fill="FFFFFF" w:themeFill="background1"/>
        <w:spacing w:before="240" w:line="280" w:lineRule="atLeast"/>
        <w:ind w:left="0"/>
        <w:rPr>
          <w:rFonts w:ascii="Arial" w:hAnsi="Arial" w:eastAsia="Arial" w:cs="Arial"/>
          <w:noProof w:val="0"/>
          <w:sz w:val="24"/>
          <w:szCs w:val="24"/>
          <w:lang w:val="en-GB"/>
        </w:rPr>
      </w:pPr>
    </w:p>
    <w:p w:rsidR="40573B14" w:rsidP="65E4BA1E" w:rsidRDefault="40573B14" w14:paraId="3EB08EBB" w14:textId="0C2EC6DC">
      <w:pPr>
        <w:pStyle w:val="ArialHeading2"/>
        <w:keepNext w:val="1"/>
        <w:keepLines w:val="1"/>
        <w:spacing w:before="40" w:after="0" w:line="259" w:lineRule="auto"/>
        <w:rPr>
          <w:b w:val="1"/>
          <w:bCs w:val="1"/>
          <w:noProof w:val="0"/>
          <w:lang w:val="en-GB"/>
        </w:rPr>
      </w:pPr>
      <w:r w:rsidRPr="65E4BA1E" w:rsidR="6B4E606B">
        <w:rPr>
          <w:b w:val="1"/>
          <w:bCs w:val="1"/>
        </w:rPr>
        <w:t>19</w:t>
      </w:r>
      <w:r w:rsidRPr="65E4BA1E" w:rsidR="40573B14">
        <w:rPr>
          <w:b w:val="1"/>
          <w:bCs w:val="1"/>
        </w:rPr>
        <w:t xml:space="preserve">. Review and revision of the policy </w:t>
      </w:r>
    </w:p>
    <w:p w:rsidR="40573B14" w:rsidP="4BF6DD74" w:rsidRDefault="40573B14" w14:paraId="3F25C784" w14:textId="2C333EFE">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4BF6DD74" w:rsidR="40573B14">
        <w:rPr>
          <w:rFonts w:ascii="Arial" w:hAnsi="Arial" w:eastAsia="Arial" w:cs="Arial"/>
          <w:b w:val="0"/>
          <w:bCs w:val="0"/>
          <w:i w:val="0"/>
          <w:iCs w:val="0"/>
          <w:caps w:val="0"/>
          <w:smallCaps w:val="0"/>
          <w:noProof w:val="0"/>
          <w:color w:val="000000" w:themeColor="text1" w:themeTint="FF" w:themeShade="FF"/>
          <w:sz w:val="24"/>
          <w:szCs w:val="24"/>
          <w:lang w:val="en-US"/>
        </w:rPr>
        <w:t>This policy will be periodically reviewed and updated to ensure its effectiveness and relevance.</w:t>
      </w:r>
    </w:p>
    <w:p w:rsidR="40573B14" w:rsidP="4BF6DD74" w:rsidRDefault="40573B14" w14:paraId="49A8584E" w14:textId="6CA330E3">
      <w:pPr>
        <w:spacing w:after="0" w:afterAutospacing="off"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4BF6DD74" w:rsidR="40573B14">
        <w:rPr>
          <w:rFonts w:ascii="Arial" w:hAnsi="Arial" w:eastAsia="Arial" w:cs="Arial"/>
          <w:b w:val="0"/>
          <w:bCs w:val="0"/>
          <w:i w:val="0"/>
          <w:iCs w:val="0"/>
          <w:caps w:val="0"/>
          <w:smallCaps w:val="0"/>
          <w:noProof w:val="0"/>
          <w:color w:val="000000" w:themeColor="text1" w:themeTint="FF" w:themeShade="FF"/>
          <w:sz w:val="24"/>
          <w:szCs w:val="24"/>
          <w:lang w:val="en-US"/>
        </w:rPr>
        <w:t>By adhering to this policy, MACS aims to create a safe and supportive environment for all participants during its events. Participants are encouraged to familiarise themselves with this policy and reach out to MACS staff with any concerns or questions.</w:t>
      </w:r>
    </w:p>
    <w:p w:rsidR="4BF6DD74" w:rsidP="4BF6DD74" w:rsidRDefault="4BF6DD74" w14:paraId="032585DF" w14:textId="39FA34EC">
      <w:pPr>
        <w:spacing w:after="16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p>
    <w:p w:rsidR="40573B14" w:rsidP="4BF6DD74" w:rsidRDefault="40573B14" w14:paraId="1097DB63" w14:textId="276F076C">
      <w:pPr>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B0F0"/>
          <w:sz w:val="26"/>
          <w:szCs w:val="26"/>
          <w:lang w:val="en-GB"/>
        </w:rPr>
      </w:pPr>
      <w:r w:rsidRPr="4BF6DD74" w:rsidR="40573B14">
        <w:rPr>
          <w:rFonts w:ascii="Arial" w:hAnsi="Arial" w:eastAsia="Arial" w:cs="Arial"/>
          <w:b w:val="1"/>
          <w:bCs w:val="1"/>
          <w:i w:val="0"/>
          <w:iCs w:val="0"/>
          <w:caps w:val="0"/>
          <w:smallCaps w:val="0"/>
          <w:noProof w:val="0"/>
          <w:color w:val="00B0F0"/>
          <w:sz w:val="26"/>
          <w:szCs w:val="26"/>
          <w:lang w:val="en-US"/>
        </w:rPr>
        <w:t>Review log:</w:t>
      </w:r>
    </w:p>
    <w:p w:rsidR="4BF6DD74" w:rsidP="4BF6DD74" w:rsidRDefault="4BF6DD74" w14:paraId="26F6F9A6" w14:textId="3BAEFC55">
      <w:pPr>
        <w:spacing w:after="0" w:afterAutospacing="off"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p>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1440"/>
        <w:gridCol w:w="2205"/>
        <w:gridCol w:w="5355"/>
      </w:tblGrid>
      <w:tr w:rsidR="4BF6DD74" w:rsidTr="65E4BA1E" w14:paraId="114764BE">
        <w:trPr>
          <w:trHeight w:val="300"/>
        </w:trPr>
        <w:tc>
          <w:tcPr>
            <w:tcW w:w="1440" w:type="dxa"/>
            <w:tcBorders>
              <w:top w:val="single" w:sz="6"/>
              <w:left w:val="single" w:sz="6"/>
            </w:tcBorders>
            <w:tcMar>
              <w:left w:w="90" w:type="dxa"/>
              <w:right w:w="90" w:type="dxa"/>
            </w:tcMar>
            <w:vAlign w:val="top"/>
          </w:tcPr>
          <w:p w:rsidR="4BF6DD74" w:rsidP="4BF6DD74" w:rsidRDefault="4BF6DD74" w14:paraId="6382EBE1" w14:textId="16E5A812">
            <w:pPr>
              <w:spacing w:after="0" w:afterAutospacing="off" w:line="259" w:lineRule="auto"/>
              <w:rPr>
                <w:rFonts w:ascii="Arial" w:hAnsi="Arial" w:eastAsia="Arial" w:cs="Arial"/>
                <w:b w:val="0"/>
                <w:bCs w:val="0"/>
                <w:i w:val="0"/>
                <w:iCs w:val="0"/>
                <w:sz w:val="24"/>
                <w:szCs w:val="24"/>
              </w:rPr>
            </w:pPr>
            <w:r w:rsidRPr="4BF6DD74" w:rsidR="4BF6DD74">
              <w:rPr>
                <w:rFonts w:ascii="Arial" w:hAnsi="Arial" w:eastAsia="Arial" w:cs="Arial"/>
                <w:b w:val="1"/>
                <w:bCs w:val="1"/>
                <w:i w:val="0"/>
                <w:iCs w:val="0"/>
                <w:caps w:val="0"/>
                <w:smallCaps w:val="0"/>
                <w:sz w:val="24"/>
                <w:szCs w:val="24"/>
                <w:lang w:val="en-US"/>
              </w:rPr>
              <w:t>Date</w:t>
            </w:r>
          </w:p>
          <w:p w:rsidR="4BF6DD74" w:rsidP="4BF6DD74" w:rsidRDefault="4BF6DD74" w14:paraId="34075590" w14:textId="7D23D6E4">
            <w:pPr>
              <w:spacing w:line="259" w:lineRule="auto"/>
              <w:rPr>
                <w:rFonts w:ascii="Arial" w:hAnsi="Arial" w:eastAsia="Arial" w:cs="Arial"/>
                <w:b w:val="0"/>
                <w:bCs w:val="0"/>
                <w:i w:val="0"/>
                <w:iCs w:val="0"/>
                <w:sz w:val="24"/>
                <w:szCs w:val="24"/>
              </w:rPr>
            </w:pPr>
          </w:p>
        </w:tc>
        <w:tc>
          <w:tcPr>
            <w:tcW w:w="2205" w:type="dxa"/>
            <w:tcBorders>
              <w:top w:val="single" w:sz="6"/>
            </w:tcBorders>
            <w:tcMar>
              <w:left w:w="90" w:type="dxa"/>
              <w:right w:w="90" w:type="dxa"/>
            </w:tcMar>
            <w:vAlign w:val="top"/>
          </w:tcPr>
          <w:p w:rsidR="4BF6DD74" w:rsidP="4BF6DD74" w:rsidRDefault="4BF6DD74" w14:paraId="4C3D9344" w14:textId="0C925150">
            <w:pPr>
              <w:spacing w:line="259" w:lineRule="auto"/>
              <w:rPr>
                <w:rFonts w:ascii="Arial" w:hAnsi="Arial" w:eastAsia="Arial" w:cs="Arial"/>
                <w:b w:val="0"/>
                <w:bCs w:val="0"/>
                <w:i w:val="0"/>
                <w:iCs w:val="0"/>
                <w:sz w:val="24"/>
                <w:szCs w:val="24"/>
              </w:rPr>
            </w:pPr>
            <w:r w:rsidRPr="4BF6DD74" w:rsidR="4BF6DD74">
              <w:rPr>
                <w:rFonts w:ascii="Arial" w:hAnsi="Arial" w:eastAsia="Arial" w:cs="Arial"/>
                <w:b w:val="1"/>
                <w:bCs w:val="1"/>
                <w:i w:val="0"/>
                <w:iCs w:val="0"/>
                <w:caps w:val="0"/>
                <w:smallCaps w:val="0"/>
                <w:sz w:val="24"/>
                <w:szCs w:val="24"/>
                <w:lang w:val="en-US"/>
              </w:rPr>
              <w:t>Name of reviewer</w:t>
            </w:r>
          </w:p>
        </w:tc>
        <w:tc>
          <w:tcPr>
            <w:tcW w:w="5355" w:type="dxa"/>
            <w:tcBorders>
              <w:top w:val="single" w:sz="6"/>
              <w:right w:val="single" w:sz="6"/>
            </w:tcBorders>
            <w:tcMar>
              <w:left w:w="90" w:type="dxa"/>
              <w:right w:w="90" w:type="dxa"/>
            </w:tcMar>
            <w:vAlign w:val="top"/>
          </w:tcPr>
          <w:p w:rsidR="4BF6DD74" w:rsidP="4BF6DD74" w:rsidRDefault="4BF6DD74" w14:paraId="53B190BB" w14:textId="363FF42B">
            <w:pPr>
              <w:spacing w:line="259" w:lineRule="auto"/>
              <w:rPr>
                <w:rFonts w:ascii="Arial" w:hAnsi="Arial" w:eastAsia="Arial" w:cs="Arial"/>
                <w:b w:val="0"/>
                <w:bCs w:val="0"/>
                <w:i w:val="0"/>
                <w:iCs w:val="0"/>
                <w:sz w:val="24"/>
                <w:szCs w:val="24"/>
              </w:rPr>
            </w:pPr>
            <w:r w:rsidRPr="4BF6DD74" w:rsidR="4BF6DD74">
              <w:rPr>
                <w:rFonts w:ascii="Arial" w:hAnsi="Arial" w:eastAsia="Arial" w:cs="Arial"/>
                <w:b w:val="1"/>
                <w:bCs w:val="1"/>
                <w:i w:val="0"/>
                <w:iCs w:val="0"/>
                <w:caps w:val="0"/>
                <w:smallCaps w:val="0"/>
                <w:sz w:val="24"/>
                <w:szCs w:val="24"/>
                <w:lang w:val="en-US"/>
              </w:rPr>
              <w:t xml:space="preserve">Note of amendments </w:t>
            </w:r>
          </w:p>
        </w:tc>
      </w:tr>
      <w:tr w:rsidR="4BF6DD74" w:rsidTr="65E4BA1E" w14:paraId="4C98A45C">
        <w:trPr>
          <w:trHeight w:val="300"/>
        </w:trPr>
        <w:tc>
          <w:tcPr>
            <w:tcW w:w="1440" w:type="dxa"/>
            <w:tcBorders>
              <w:left w:val="single" w:sz="6"/>
            </w:tcBorders>
            <w:tcMar>
              <w:left w:w="90" w:type="dxa"/>
              <w:right w:w="90" w:type="dxa"/>
            </w:tcMar>
            <w:vAlign w:val="top"/>
          </w:tcPr>
          <w:p w:rsidR="4BF6DD74" w:rsidP="65E4BA1E" w:rsidRDefault="4BF6DD74" w14:paraId="6550AF09" w14:textId="3C31D292">
            <w:pPr>
              <w:spacing w:line="259" w:lineRule="auto"/>
              <w:rPr>
                <w:rFonts w:ascii="Arial" w:hAnsi="Arial" w:eastAsia="Arial" w:cs="Arial"/>
                <w:b w:val="0"/>
                <w:bCs w:val="0"/>
                <w:i w:val="0"/>
                <w:iCs w:val="0"/>
                <w:sz w:val="24"/>
                <w:szCs w:val="24"/>
                <w:lang w:val="en-GB"/>
              </w:rPr>
            </w:pPr>
            <w:r w:rsidRPr="65E4BA1E" w:rsidR="31E69EE3">
              <w:rPr>
                <w:rFonts w:ascii="Arial" w:hAnsi="Arial" w:eastAsia="Arial" w:cs="Arial"/>
                <w:b w:val="0"/>
                <w:bCs w:val="0"/>
                <w:i w:val="0"/>
                <w:iCs w:val="0"/>
                <w:sz w:val="24"/>
                <w:szCs w:val="24"/>
                <w:lang w:val="en-GB"/>
              </w:rPr>
              <w:t>Ma</w:t>
            </w:r>
            <w:r w:rsidRPr="65E4BA1E" w:rsidR="7B6ED77C">
              <w:rPr>
                <w:rFonts w:ascii="Arial" w:hAnsi="Arial" w:eastAsia="Arial" w:cs="Arial"/>
                <w:b w:val="0"/>
                <w:bCs w:val="0"/>
                <w:i w:val="0"/>
                <w:iCs w:val="0"/>
                <w:sz w:val="24"/>
                <w:szCs w:val="24"/>
                <w:lang w:val="en-GB"/>
              </w:rPr>
              <w:t>r</w:t>
            </w:r>
            <w:r w:rsidRPr="65E4BA1E" w:rsidR="31E69EE3">
              <w:rPr>
                <w:rFonts w:ascii="Arial" w:hAnsi="Arial" w:eastAsia="Arial" w:cs="Arial"/>
                <w:b w:val="0"/>
                <w:bCs w:val="0"/>
                <w:i w:val="0"/>
                <w:iCs w:val="0"/>
                <w:sz w:val="24"/>
                <w:szCs w:val="24"/>
                <w:lang w:val="en-GB"/>
              </w:rPr>
              <w:t>ch</w:t>
            </w:r>
            <w:r w:rsidRPr="65E4BA1E" w:rsidR="032AA990">
              <w:rPr>
                <w:rFonts w:ascii="Arial" w:hAnsi="Arial" w:eastAsia="Arial" w:cs="Arial"/>
                <w:b w:val="0"/>
                <w:bCs w:val="0"/>
                <w:i w:val="0"/>
                <w:iCs w:val="0"/>
                <w:sz w:val="24"/>
                <w:szCs w:val="24"/>
                <w:lang w:val="en-GB"/>
              </w:rPr>
              <w:t xml:space="preserve"> 202</w:t>
            </w:r>
            <w:r w:rsidRPr="65E4BA1E" w:rsidR="45F09D99">
              <w:rPr>
                <w:rFonts w:ascii="Arial" w:hAnsi="Arial" w:eastAsia="Arial" w:cs="Arial"/>
                <w:b w:val="0"/>
                <w:bCs w:val="0"/>
                <w:i w:val="0"/>
                <w:iCs w:val="0"/>
                <w:sz w:val="24"/>
                <w:szCs w:val="24"/>
                <w:lang w:val="en-GB"/>
              </w:rPr>
              <w:t>4</w:t>
            </w:r>
          </w:p>
        </w:tc>
        <w:tc>
          <w:tcPr>
            <w:tcW w:w="2205" w:type="dxa"/>
            <w:tcMar>
              <w:left w:w="90" w:type="dxa"/>
              <w:right w:w="90" w:type="dxa"/>
            </w:tcMar>
            <w:vAlign w:val="top"/>
          </w:tcPr>
          <w:p w:rsidR="4BF6DD74" w:rsidP="4BF6DD74" w:rsidRDefault="4BF6DD74" w14:paraId="19FCE6DA" w14:textId="5970076E">
            <w:pPr>
              <w:spacing w:line="259" w:lineRule="auto"/>
              <w:rPr>
                <w:rFonts w:ascii="Arial" w:hAnsi="Arial" w:eastAsia="Arial" w:cs="Arial"/>
                <w:b w:val="0"/>
                <w:bCs w:val="0"/>
                <w:i w:val="0"/>
                <w:iCs w:val="0"/>
                <w:sz w:val="24"/>
                <w:szCs w:val="24"/>
              </w:rPr>
            </w:pPr>
            <w:r w:rsidRPr="4BF6DD74" w:rsidR="4BF6DD74">
              <w:rPr>
                <w:rFonts w:ascii="Arial" w:hAnsi="Arial" w:eastAsia="Arial" w:cs="Arial"/>
                <w:b w:val="0"/>
                <w:bCs w:val="0"/>
                <w:i w:val="0"/>
                <w:iCs w:val="0"/>
                <w:sz w:val="24"/>
                <w:szCs w:val="24"/>
                <w:lang w:val="en-GB"/>
              </w:rPr>
              <w:t>Amy Francombe</w:t>
            </w:r>
          </w:p>
        </w:tc>
        <w:tc>
          <w:tcPr>
            <w:tcW w:w="5355" w:type="dxa"/>
            <w:tcBorders>
              <w:right w:val="single" w:sz="6"/>
            </w:tcBorders>
            <w:tcMar>
              <w:left w:w="90" w:type="dxa"/>
              <w:right w:w="90" w:type="dxa"/>
            </w:tcMar>
            <w:vAlign w:val="top"/>
          </w:tcPr>
          <w:p w:rsidR="2B418410" w:rsidP="4BF6DD74" w:rsidRDefault="2B418410" w14:paraId="44252610" w14:textId="60757F6E">
            <w:pPr>
              <w:pStyle w:val="Normal"/>
              <w:suppressLineNumbers w:val="0"/>
              <w:bidi w:val="0"/>
              <w:spacing w:before="0" w:beforeAutospacing="off" w:after="0" w:afterAutospacing="off" w:line="259" w:lineRule="auto"/>
              <w:ind w:left="0" w:right="0"/>
              <w:jc w:val="left"/>
            </w:pPr>
            <w:r w:rsidRPr="65E4BA1E" w:rsidR="51092E84">
              <w:rPr>
                <w:rFonts w:ascii="Arial" w:hAnsi="Arial" w:eastAsia="Arial" w:cs="Arial"/>
                <w:b w:val="0"/>
                <w:bCs w:val="0"/>
                <w:i w:val="0"/>
                <w:iCs w:val="0"/>
                <w:sz w:val="24"/>
                <w:szCs w:val="24"/>
                <w:lang w:val="en-GB"/>
              </w:rPr>
              <w:t>Reviewed. No</w:t>
            </w:r>
            <w:r w:rsidRPr="65E4BA1E" w:rsidR="27394D9C">
              <w:rPr>
                <w:rFonts w:ascii="Arial" w:hAnsi="Arial" w:eastAsia="Arial" w:cs="Arial"/>
                <w:b w:val="0"/>
                <w:bCs w:val="0"/>
                <w:i w:val="0"/>
                <w:iCs w:val="0"/>
                <w:sz w:val="24"/>
                <w:szCs w:val="24"/>
                <w:lang w:val="en-GB"/>
              </w:rPr>
              <w:t xml:space="preserve"> </w:t>
            </w:r>
            <w:r w:rsidRPr="65E4BA1E" w:rsidR="51092E84">
              <w:rPr>
                <w:rFonts w:ascii="Arial" w:hAnsi="Arial" w:eastAsia="Arial" w:cs="Arial"/>
                <w:b w:val="0"/>
                <w:bCs w:val="0"/>
                <w:i w:val="0"/>
                <w:iCs w:val="0"/>
                <w:sz w:val="24"/>
                <w:szCs w:val="24"/>
                <w:lang w:val="en-GB"/>
              </w:rPr>
              <w:t>changes made.</w:t>
            </w:r>
          </w:p>
        </w:tc>
      </w:tr>
      <w:tr w:rsidR="4BF6DD74" w:rsidTr="65E4BA1E" w14:paraId="1D08A582">
        <w:trPr>
          <w:trHeight w:val="300"/>
        </w:trPr>
        <w:tc>
          <w:tcPr>
            <w:tcW w:w="1440" w:type="dxa"/>
            <w:tcBorders>
              <w:left w:val="single" w:sz="6"/>
            </w:tcBorders>
            <w:tcMar>
              <w:left w:w="90" w:type="dxa"/>
              <w:right w:w="90" w:type="dxa"/>
            </w:tcMar>
            <w:vAlign w:val="top"/>
          </w:tcPr>
          <w:p w:rsidR="4BF6DD74" w:rsidP="4BF6DD74" w:rsidRDefault="4BF6DD74" w14:paraId="311A7B45" w14:textId="63D72FF3">
            <w:pPr>
              <w:spacing w:line="259" w:lineRule="auto"/>
              <w:rPr>
                <w:rFonts w:ascii="Arial" w:hAnsi="Arial" w:eastAsia="Arial" w:cs="Arial"/>
                <w:b w:val="0"/>
                <w:bCs w:val="0"/>
                <w:i w:val="0"/>
                <w:iCs w:val="0"/>
                <w:sz w:val="24"/>
                <w:szCs w:val="24"/>
              </w:rPr>
            </w:pPr>
          </w:p>
        </w:tc>
        <w:tc>
          <w:tcPr>
            <w:tcW w:w="2205" w:type="dxa"/>
            <w:tcMar>
              <w:left w:w="90" w:type="dxa"/>
              <w:right w:w="90" w:type="dxa"/>
            </w:tcMar>
            <w:vAlign w:val="top"/>
          </w:tcPr>
          <w:p w:rsidR="4BF6DD74" w:rsidP="4BF6DD74" w:rsidRDefault="4BF6DD74" w14:paraId="597EA147" w14:textId="6B844A4C">
            <w:pPr>
              <w:spacing w:line="259" w:lineRule="auto"/>
              <w:rPr>
                <w:rFonts w:ascii="Arial" w:hAnsi="Arial" w:eastAsia="Arial" w:cs="Arial"/>
                <w:b w:val="0"/>
                <w:bCs w:val="0"/>
                <w:i w:val="0"/>
                <w:iCs w:val="0"/>
                <w:sz w:val="24"/>
                <w:szCs w:val="24"/>
              </w:rPr>
            </w:pPr>
          </w:p>
        </w:tc>
        <w:tc>
          <w:tcPr>
            <w:tcW w:w="5355" w:type="dxa"/>
            <w:tcBorders>
              <w:right w:val="single" w:sz="6"/>
            </w:tcBorders>
            <w:tcMar>
              <w:left w:w="90" w:type="dxa"/>
              <w:right w:w="90" w:type="dxa"/>
            </w:tcMar>
            <w:vAlign w:val="top"/>
          </w:tcPr>
          <w:p w:rsidR="4BF6DD74" w:rsidP="4BF6DD74" w:rsidRDefault="4BF6DD74" w14:paraId="57B1B34C" w14:textId="7E841530">
            <w:pPr>
              <w:spacing w:line="259" w:lineRule="auto"/>
              <w:rPr>
                <w:rFonts w:ascii="Arial" w:hAnsi="Arial" w:eastAsia="Arial" w:cs="Arial"/>
                <w:b w:val="0"/>
                <w:bCs w:val="0"/>
                <w:i w:val="0"/>
                <w:iCs w:val="0"/>
                <w:sz w:val="24"/>
                <w:szCs w:val="24"/>
              </w:rPr>
            </w:pPr>
          </w:p>
        </w:tc>
      </w:tr>
      <w:tr w:rsidR="4BF6DD74" w:rsidTr="65E4BA1E" w14:paraId="336C5EC6">
        <w:trPr>
          <w:trHeight w:val="300"/>
        </w:trPr>
        <w:tc>
          <w:tcPr>
            <w:tcW w:w="1440" w:type="dxa"/>
            <w:tcBorders>
              <w:left w:val="single" w:sz="6"/>
            </w:tcBorders>
            <w:tcMar>
              <w:left w:w="90" w:type="dxa"/>
              <w:right w:w="90" w:type="dxa"/>
            </w:tcMar>
            <w:vAlign w:val="top"/>
          </w:tcPr>
          <w:p w:rsidR="4BF6DD74" w:rsidP="4BF6DD74" w:rsidRDefault="4BF6DD74" w14:paraId="34398016" w14:textId="14291869">
            <w:pPr>
              <w:spacing w:line="259" w:lineRule="auto"/>
              <w:rPr>
                <w:rFonts w:ascii="Arial" w:hAnsi="Arial" w:eastAsia="Arial" w:cs="Arial"/>
                <w:b w:val="0"/>
                <w:bCs w:val="0"/>
                <w:i w:val="0"/>
                <w:iCs w:val="0"/>
                <w:sz w:val="24"/>
                <w:szCs w:val="24"/>
              </w:rPr>
            </w:pPr>
          </w:p>
        </w:tc>
        <w:tc>
          <w:tcPr>
            <w:tcW w:w="2205" w:type="dxa"/>
            <w:tcMar>
              <w:left w:w="90" w:type="dxa"/>
              <w:right w:w="90" w:type="dxa"/>
            </w:tcMar>
            <w:vAlign w:val="top"/>
          </w:tcPr>
          <w:p w:rsidR="4BF6DD74" w:rsidP="4BF6DD74" w:rsidRDefault="4BF6DD74" w14:paraId="5AB42CBB" w14:textId="3DF87874">
            <w:pPr>
              <w:spacing w:line="259" w:lineRule="auto"/>
              <w:rPr>
                <w:rFonts w:ascii="Arial" w:hAnsi="Arial" w:eastAsia="Arial" w:cs="Arial"/>
                <w:b w:val="0"/>
                <w:bCs w:val="0"/>
                <w:i w:val="0"/>
                <w:iCs w:val="0"/>
                <w:sz w:val="24"/>
                <w:szCs w:val="24"/>
              </w:rPr>
            </w:pPr>
          </w:p>
        </w:tc>
        <w:tc>
          <w:tcPr>
            <w:tcW w:w="5355" w:type="dxa"/>
            <w:tcBorders>
              <w:right w:val="single" w:sz="6"/>
            </w:tcBorders>
            <w:tcMar>
              <w:left w:w="90" w:type="dxa"/>
              <w:right w:w="90" w:type="dxa"/>
            </w:tcMar>
            <w:vAlign w:val="top"/>
          </w:tcPr>
          <w:p w:rsidR="4BF6DD74" w:rsidP="4BF6DD74" w:rsidRDefault="4BF6DD74" w14:paraId="198749C9" w14:textId="711821BE">
            <w:pPr>
              <w:spacing w:line="259" w:lineRule="auto"/>
              <w:rPr>
                <w:rFonts w:ascii="Arial" w:hAnsi="Arial" w:eastAsia="Arial" w:cs="Arial"/>
                <w:b w:val="0"/>
                <w:bCs w:val="0"/>
                <w:i w:val="0"/>
                <w:iCs w:val="0"/>
                <w:sz w:val="24"/>
                <w:szCs w:val="24"/>
              </w:rPr>
            </w:pPr>
          </w:p>
        </w:tc>
      </w:tr>
      <w:tr w:rsidR="4BF6DD74" w:rsidTr="65E4BA1E" w14:paraId="04038555">
        <w:trPr>
          <w:trHeight w:val="300"/>
        </w:trPr>
        <w:tc>
          <w:tcPr>
            <w:tcW w:w="1440" w:type="dxa"/>
            <w:tcBorders>
              <w:left w:val="single" w:sz="6"/>
            </w:tcBorders>
            <w:tcMar>
              <w:left w:w="90" w:type="dxa"/>
              <w:right w:w="90" w:type="dxa"/>
            </w:tcMar>
            <w:vAlign w:val="top"/>
          </w:tcPr>
          <w:p w:rsidR="4BF6DD74" w:rsidP="4BF6DD74" w:rsidRDefault="4BF6DD74" w14:paraId="2E9D0091" w14:textId="16FF07C5">
            <w:pPr>
              <w:spacing w:line="259" w:lineRule="auto"/>
              <w:rPr>
                <w:rFonts w:ascii="Arial" w:hAnsi="Arial" w:eastAsia="Arial" w:cs="Arial"/>
                <w:b w:val="0"/>
                <w:bCs w:val="0"/>
                <w:i w:val="0"/>
                <w:iCs w:val="0"/>
                <w:sz w:val="24"/>
                <w:szCs w:val="24"/>
              </w:rPr>
            </w:pPr>
          </w:p>
        </w:tc>
        <w:tc>
          <w:tcPr>
            <w:tcW w:w="2205" w:type="dxa"/>
            <w:tcMar>
              <w:left w:w="90" w:type="dxa"/>
              <w:right w:w="90" w:type="dxa"/>
            </w:tcMar>
            <w:vAlign w:val="top"/>
          </w:tcPr>
          <w:p w:rsidR="4BF6DD74" w:rsidP="4BF6DD74" w:rsidRDefault="4BF6DD74" w14:paraId="27426BF9" w14:textId="03C5E581">
            <w:pPr>
              <w:spacing w:line="259" w:lineRule="auto"/>
              <w:rPr>
                <w:rFonts w:ascii="Arial" w:hAnsi="Arial" w:eastAsia="Arial" w:cs="Arial"/>
                <w:b w:val="0"/>
                <w:bCs w:val="0"/>
                <w:i w:val="0"/>
                <w:iCs w:val="0"/>
                <w:sz w:val="24"/>
                <w:szCs w:val="24"/>
              </w:rPr>
            </w:pPr>
          </w:p>
        </w:tc>
        <w:tc>
          <w:tcPr>
            <w:tcW w:w="5355" w:type="dxa"/>
            <w:tcBorders>
              <w:right w:val="single" w:sz="6"/>
            </w:tcBorders>
            <w:tcMar>
              <w:left w:w="90" w:type="dxa"/>
              <w:right w:w="90" w:type="dxa"/>
            </w:tcMar>
            <w:vAlign w:val="top"/>
          </w:tcPr>
          <w:p w:rsidR="4BF6DD74" w:rsidP="4BF6DD74" w:rsidRDefault="4BF6DD74" w14:paraId="43CECAD6" w14:textId="71CC3D61">
            <w:pPr>
              <w:spacing w:line="259" w:lineRule="auto"/>
              <w:rPr>
                <w:rFonts w:ascii="Arial" w:hAnsi="Arial" w:eastAsia="Arial" w:cs="Arial"/>
                <w:b w:val="0"/>
                <w:bCs w:val="0"/>
                <w:i w:val="0"/>
                <w:iCs w:val="0"/>
                <w:sz w:val="24"/>
                <w:szCs w:val="24"/>
              </w:rPr>
            </w:pPr>
          </w:p>
        </w:tc>
      </w:tr>
      <w:tr w:rsidR="4BF6DD74" w:rsidTr="65E4BA1E" w14:paraId="74502786">
        <w:trPr>
          <w:trHeight w:val="300"/>
        </w:trPr>
        <w:tc>
          <w:tcPr>
            <w:tcW w:w="1440" w:type="dxa"/>
            <w:tcBorders>
              <w:left w:val="single" w:sz="6"/>
            </w:tcBorders>
            <w:tcMar>
              <w:left w:w="90" w:type="dxa"/>
              <w:right w:w="90" w:type="dxa"/>
            </w:tcMar>
            <w:vAlign w:val="top"/>
          </w:tcPr>
          <w:p w:rsidR="4BF6DD74" w:rsidP="4BF6DD74" w:rsidRDefault="4BF6DD74" w14:paraId="2F605091" w14:textId="6E54DC53">
            <w:pPr>
              <w:spacing w:line="259" w:lineRule="auto"/>
              <w:rPr>
                <w:rFonts w:ascii="Arial" w:hAnsi="Arial" w:eastAsia="Arial" w:cs="Arial"/>
                <w:b w:val="0"/>
                <w:bCs w:val="0"/>
                <w:i w:val="0"/>
                <w:iCs w:val="0"/>
                <w:sz w:val="24"/>
                <w:szCs w:val="24"/>
              </w:rPr>
            </w:pPr>
          </w:p>
        </w:tc>
        <w:tc>
          <w:tcPr>
            <w:tcW w:w="2205" w:type="dxa"/>
            <w:tcMar>
              <w:left w:w="90" w:type="dxa"/>
              <w:right w:w="90" w:type="dxa"/>
            </w:tcMar>
            <w:vAlign w:val="top"/>
          </w:tcPr>
          <w:p w:rsidR="4BF6DD74" w:rsidP="4BF6DD74" w:rsidRDefault="4BF6DD74" w14:paraId="7AB8922B" w14:textId="2A281429">
            <w:pPr>
              <w:spacing w:line="259" w:lineRule="auto"/>
              <w:rPr>
                <w:rFonts w:ascii="Arial" w:hAnsi="Arial" w:eastAsia="Arial" w:cs="Arial"/>
                <w:b w:val="0"/>
                <w:bCs w:val="0"/>
                <w:i w:val="0"/>
                <w:iCs w:val="0"/>
                <w:sz w:val="24"/>
                <w:szCs w:val="24"/>
              </w:rPr>
            </w:pPr>
          </w:p>
        </w:tc>
        <w:tc>
          <w:tcPr>
            <w:tcW w:w="5355" w:type="dxa"/>
            <w:tcBorders>
              <w:right w:val="single" w:sz="6"/>
            </w:tcBorders>
            <w:tcMar>
              <w:left w:w="90" w:type="dxa"/>
              <w:right w:w="90" w:type="dxa"/>
            </w:tcMar>
            <w:vAlign w:val="top"/>
          </w:tcPr>
          <w:p w:rsidR="4BF6DD74" w:rsidP="4BF6DD74" w:rsidRDefault="4BF6DD74" w14:paraId="1D23063C" w14:textId="78F0E412">
            <w:pPr>
              <w:spacing w:line="259" w:lineRule="auto"/>
              <w:rPr>
                <w:rFonts w:ascii="Arial" w:hAnsi="Arial" w:eastAsia="Arial" w:cs="Arial"/>
                <w:b w:val="0"/>
                <w:bCs w:val="0"/>
                <w:i w:val="0"/>
                <w:iCs w:val="0"/>
                <w:sz w:val="24"/>
                <w:szCs w:val="24"/>
              </w:rPr>
            </w:pPr>
          </w:p>
        </w:tc>
      </w:tr>
      <w:tr w:rsidR="4BF6DD74" w:rsidTr="65E4BA1E" w14:paraId="71C2E903">
        <w:trPr>
          <w:trHeight w:val="300"/>
        </w:trPr>
        <w:tc>
          <w:tcPr>
            <w:tcW w:w="1440" w:type="dxa"/>
            <w:tcBorders>
              <w:left w:val="single" w:sz="6"/>
            </w:tcBorders>
            <w:tcMar>
              <w:left w:w="90" w:type="dxa"/>
              <w:right w:w="90" w:type="dxa"/>
            </w:tcMar>
            <w:vAlign w:val="top"/>
          </w:tcPr>
          <w:p w:rsidR="4BF6DD74" w:rsidP="4BF6DD74" w:rsidRDefault="4BF6DD74" w14:paraId="1D208248" w14:textId="0DE9E6DC">
            <w:pPr>
              <w:spacing w:line="259" w:lineRule="auto"/>
              <w:rPr>
                <w:rFonts w:ascii="Arial" w:hAnsi="Arial" w:eastAsia="Arial" w:cs="Arial"/>
                <w:b w:val="0"/>
                <w:bCs w:val="0"/>
                <w:i w:val="0"/>
                <w:iCs w:val="0"/>
                <w:sz w:val="24"/>
                <w:szCs w:val="24"/>
              </w:rPr>
            </w:pPr>
          </w:p>
        </w:tc>
        <w:tc>
          <w:tcPr>
            <w:tcW w:w="2205" w:type="dxa"/>
            <w:tcMar>
              <w:left w:w="90" w:type="dxa"/>
              <w:right w:w="90" w:type="dxa"/>
            </w:tcMar>
            <w:vAlign w:val="top"/>
          </w:tcPr>
          <w:p w:rsidR="4BF6DD74" w:rsidP="4BF6DD74" w:rsidRDefault="4BF6DD74" w14:paraId="02473A0A" w14:textId="4811C947">
            <w:pPr>
              <w:spacing w:line="259" w:lineRule="auto"/>
              <w:rPr>
                <w:rFonts w:ascii="Arial" w:hAnsi="Arial" w:eastAsia="Arial" w:cs="Arial"/>
                <w:b w:val="0"/>
                <w:bCs w:val="0"/>
                <w:i w:val="0"/>
                <w:iCs w:val="0"/>
                <w:sz w:val="24"/>
                <w:szCs w:val="24"/>
              </w:rPr>
            </w:pPr>
          </w:p>
        </w:tc>
        <w:tc>
          <w:tcPr>
            <w:tcW w:w="5355" w:type="dxa"/>
            <w:tcBorders>
              <w:right w:val="single" w:sz="6"/>
            </w:tcBorders>
            <w:tcMar>
              <w:left w:w="90" w:type="dxa"/>
              <w:right w:w="90" w:type="dxa"/>
            </w:tcMar>
            <w:vAlign w:val="top"/>
          </w:tcPr>
          <w:p w:rsidR="4BF6DD74" w:rsidP="4BF6DD74" w:rsidRDefault="4BF6DD74" w14:paraId="0EC5A63D" w14:textId="0D345B01">
            <w:pPr>
              <w:spacing w:line="259" w:lineRule="auto"/>
              <w:rPr>
                <w:rFonts w:ascii="Arial" w:hAnsi="Arial" w:eastAsia="Arial" w:cs="Arial"/>
                <w:b w:val="0"/>
                <w:bCs w:val="0"/>
                <w:i w:val="0"/>
                <w:iCs w:val="0"/>
                <w:sz w:val="24"/>
                <w:szCs w:val="24"/>
              </w:rPr>
            </w:pPr>
          </w:p>
        </w:tc>
      </w:tr>
      <w:tr w:rsidR="4BF6DD74" w:rsidTr="65E4BA1E" w14:paraId="1683B126">
        <w:trPr>
          <w:trHeight w:val="300"/>
        </w:trPr>
        <w:tc>
          <w:tcPr>
            <w:tcW w:w="1440" w:type="dxa"/>
            <w:tcBorders>
              <w:left w:val="single" w:sz="6"/>
              <w:bottom w:val="single" w:sz="6"/>
            </w:tcBorders>
            <w:tcMar>
              <w:left w:w="90" w:type="dxa"/>
              <w:right w:w="90" w:type="dxa"/>
            </w:tcMar>
            <w:vAlign w:val="top"/>
          </w:tcPr>
          <w:p w:rsidR="4BF6DD74" w:rsidP="4BF6DD74" w:rsidRDefault="4BF6DD74" w14:paraId="52A247B4" w14:textId="15C91644">
            <w:pPr>
              <w:spacing w:line="259" w:lineRule="auto"/>
              <w:rPr>
                <w:rFonts w:ascii="Arial" w:hAnsi="Arial" w:eastAsia="Arial" w:cs="Arial"/>
                <w:b w:val="0"/>
                <w:bCs w:val="0"/>
                <w:i w:val="0"/>
                <w:iCs w:val="0"/>
                <w:sz w:val="24"/>
                <w:szCs w:val="24"/>
              </w:rPr>
            </w:pPr>
          </w:p>
        </w:tc>
        <w:tc>
          <w:tcPr>
            <w:tcW w:w="2205" w:type="dxa"/>
            <w:tcBorders>
              <w:bottom w:val="single" w:sz="6"/>
            </w:tcBorders>
            <w:tcMar>
              <w:left w:w="90" w:type="dxa"/>
              <w:right w:w="90" w:type="dxa"/>
            </w:tcMar>
            <w:vAlign w:val="top"/>
          </w:tcPr>
          <w:p w:rsidR="4BF6DD74" w:rsidP="4BF6DD74" w:rsidRDefault="4BF6DD74" w14:paraId="663F73A7" w14:textId="3A8C93FB">
            <w:pPr>
              <w:spacing w:line="259" w:lineRule="auto"/>
              <w:rPr>
                <w:rFonts w:ascii="Arial" w:hAnsi="Arial" w:eastAsia="Arial" w:cs="Arial"/>
                <w:b w:val="0"/>
                <w:bCs w:val="0"/>
                <w:i w:val="0"/>
                <w:iCs w:val="0"/>
                <w:sz w:val="24"/>
                <w:szCs w:val="24"/>
              </w:rPr>
            </w:pPr>
          </w:p>
        </w:tc>
        <w:tc>
          <w:tcPr>
            <w:tcW w:w="5355" w:type="dxa"/>
            <w:tcBorders>
              <w:bottom w:val="single" w:sz="6"/>
              <w:right w:val="single" w:sz="6"/>
            </w:tcBorders>
            <w:tcMar>
              <w:left w:w="90" w:type="dxa"/>
              <w:right w:w="90" w:type="dxa"/>
            </w:tcMar>
            <w:vAlign w:val="top"/>
          </w:tcPr>
          <w:p w:rsidR="4BF6DD74" w:rsidP="4BF6DD74" w:rsidRDefault="4BF6DD74" w14:paraId="42E32285" w14:textId="56568904">
            <w:pPr>
              <w:spacing w:line="259" w:lineRule="auto"/>
              <w:rPr>
                <w:rFonts w:ascii="Arial" w:hAnsi="Arial" w:eastAsia="Arial" w:cs="Arial"/>
                <w:b w:val="0"/>
                <w:bCs w:val="0"/>
                <w:i w:val="0"/>
                <w:iCs w:val="0"/>
                <w:sz w:val="24"/>
                <w:szCs w:val="24"/>
              </w:rPr>
            </w:pPr>
          </w:p>
        </w:tc>
      </w:tr>
    </w:tbl>
    <w:p w:rsidR="4BF6DD74" w:rsidP="4BF6DD74" w:rsidRDefault="4BF6DD74" w14:paraId="7FE14428" w14:textId="3E8640DB">
      <w:pPr>
        <w:pStyle w:val="Style1"/>
      </w:pPr>
    </w:p>
    <w:sectPr w:rsidR="00926BDF">
      <w:pgSz w:w="11906" w:h="16838" w:orient="portrait"/>
      <w:pgMar w:top="1440" w:right="1440" w:bottom="1440" w:left="1440" w:header="708" w:footer="708" w:gutter="0"/>
      <w:cols w:space="708"/>
      <w:docGrid w:linePitch="360"/>
      <w:headerReference w:type="default" r:id="R3d5a42de753a4ff3"/>
      <w:footerReference w:type="default" r:id="Reed5309bcae547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Neue">
    <w:altName w:val="Arial"/>
    <w:panose1 w:val="00000000000000000000"/>
    <w:charset w:val="00"/>
    <w:family w:val="swiss"/>
    <w:notTrueType/>
    <w:pitch w:val="default"/>
    <w:sig w:usb0="00000003" w:usb1="00000000" w:usb2="00000000" w:usb3="00000000" w:csb0="00000001"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BF6DD74" w:rsidTr="4BF6DD74" w14:paraId="1A2341FB">
      <w:trPr>
        <w:trHeight w:val="300"/>
      </w:trPr>
      <w:tc>
        <w:tcPr>
          <w:tcW w:w="3005" w:type="dxa"/>
          <w:tcMar/>
        </w:tcPr>
        <w:p w:rsidR="4BF6DD74" w:rsidP="4BF6DD74" w:rsidRDefault="4BF6DD74" w14:paraId="143EB8AB" w14:textId="4908248E">
          <w:pPr>
            <w:pStyle w:val="Header"/>
            <w:bidi w:val="0"/>
            <w:ind w:left="-115"/>
            <w:jc w:val="left"/>
          </w:pPr>
        </w:p>
      </w:tc>
      <w:tc>
        <w:tcPr>
          <w:tcW w:w="3005" w:type="dxa"/>
          <w:tcMar/>
        </w:tcPr>
        <w:p w:rsidR="4BF6DD74" w:rsidP="4BF6DD74" w:rsidRDefault="4BF6DD74" w14:paraId="688B50FA" w14:textId="6FCE36B4">
          <w:pPr>
            <w:pStyle w:val="Header"/>
            <w:bidi w:val="0"/>
            <w:jc w:val="center"/>
          </w:pPr>
        </w:p>
      </w:tc>
      <w:tc>
        <w:tcPr>
          <w:tcW w:w="3005" w:type="dxa"/>
          <w:tcMar/>
        </w:tcPr>
        <w:p w:rsidR="4BF6DD74" w:rsidP="4BF6DD74" w:rsidRDefault="4BF6DD74" w14:paraId="651B83FC" w14:textId="1D08E819">
          <w:pPr>
            <w:pStyle w:val="Header"/>
            <w:bidi w:val="0"/>
            <w:ind w:right="-115"/>
            <w:jc w:val="right"/>
          </w:pPr>
        </w:p>
      </w:tc>
    </w:tr>
  </w:tbl>
  <w:p w:rsidR="4BF6DD74" w:rsidP="4BF6DD74" w:rsidRDefault="4BF6DD74" w14:paraId="5D8C2983" w14:textId="6D6A5063">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BF6DD74" w:rsidTr="4BF6DD74" w14:paraId="6DA3E45D">
      <w:trPr>
        <w:trHeight w:val="300"/>
      </w:trPr>
      <w:tc>
        <w:tcPr>
          <w:tcW w:w="3005" w:type="dxa"/>
          <w:tcMar/>
        </w:tcPr>
        <w:p w:rsidR="4BF6DD74" w:rsidP="4BF6DD74" w:rsidRDefault="4BF6DD74" w14:paraId="1AEBD890" w14:textId="37CF4F81">
          <w:pPr>
            <w:pStyle w:val="Header"/>
            <w:bidi w:val="0"/>
            <w:ind w:left="-115"/>
            <w:jc w:val="left"/>
          </w:pPr>
        </w:p>
      </w:tc>
      <w:tc>
        <w:tcPr>
          <w:tcW w:w="3005" w:type="dxa"/>
          <w:tcMar/>
        </w:tcPr>
        <w:p w:rsidR="4BF6DD74" w:rsidP="4BF6DD74" w:rsidRDefault="4BF6DD74" w14:paraId="78678164" w14:textId="032D0A0E">
          <w:pPr>
            <w:pStyle w:val="Header"/>
            <w:bidi w:val="0"/>
            <w:jc w:val="center"/>
          </w:pPr>
        </w:p>
      </w:tc>
      <w:tc>
        <w:tcPr>
          <w:tcW w:w="3005" w:type="dxa"/>
          <w:tcMar/>
        </w:tcPr>
        <w:p w:rsidR="4BF6DD74" w:rsidP="4BF6DD74" w:rsidRDefault="4BF6DD74" w14:paraId="7839BEC1" w14:textId="793780BC">
          <w:pPr>
            <w:pStyle w:val="Header"/>
            <w:bidi w:val="0"/>
            <w:ind w:right="-115"/>
            <w:jc w:val="right"/>
          </w:pPr>
          <w:r w:rsidR="4BF6DD74">
            <w:drawing>
              <wp:inline wp14:editId="4536D721" wp14:anchorId="2BC70A03">
                <wp:extent cx="885825" cy="1085282"/>
                <wp:effectExtent l="0" t="0" r="0" b="0"/>
                <wp:docPr id="1265207950" name="" title=""/>
                <wp:cNvGraphicFramePr>
                  <a:graphicFrameLocks noChangeAspect="1"/>
                </wp:cNvGraphicFramePr>
                <a:graphic>
                  <a:graphicData uri="http://schemas.openxmlformats.org/drawingml/2006/picture">
                    <pic:pic>
                      <pic:nvPicPr>
                        <pic:cNvPr id="0" name=""/>
                        <pic:cNvPicPr/>
                      </pic:nvPicPr>
                      <pic:blipFill>
                        <a:blip r:embed="Ra8de067a6d1548d5">
                          <a:extLst>
                            <a:ext xmlns:a="http://schemas.openxmlformats.org/drawingml/2006/main" uri="{28A0092B-C50C-407E-A947-70E740481C1C}">
                              <a14:useLocalDpi val="0"/>
                            </a:ext>
                          </a:extLst>
                        </a:blip>
                        <a:stretch>
                          <a:fillRect/>
                        </a:stretch>
                      </pic:blipFill>
                      <pic:spPr>
                        <a:xfrm>
                          <a:off x="0" y="0"/>
                          <a:ext cx="885825" cy="1085282"/>
                        </a:xfrm>
                        <a:prstGeom prst="rect">
                          <a:avLst/>
                        </a:prstGeom>
                      </pic:spPr>
                    </pic:pic>
                  </a:graphicData>
                </a:graphic>
              </wp:inline>
            </w:drawing>
          </w:r>
        </w:p>
      </w:tc>
    </w:tr>
  </w:tbl>
  <w:p w:rsidR="4BF6DD74" w:rsidP="4BF6DD74" w:rsidRDefault="4BF6DD74" w14:paraId="513A3E54" w14:textId="3C06D089">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69">
    <w:nsid w:val="3939e1f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182093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4eba2de9"/>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bef410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7ec6d97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1798578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2b2b3f5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eb98137"/>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287beaa"/>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51948211"/>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751d934a"/>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296318d5"/>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1f97fb8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61b2928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44440011"/>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7b70e0f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37e476c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508c11a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843f84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6806f4e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6e3210c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1460ee1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7e1f4b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37350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3c6ebb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756e120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ed7a63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29e7307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9b4049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49664f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6c65fa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802395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7a39c24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d84a52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88dc9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1e71a92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2be0dc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63c2e6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508ecc1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c44728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21777e5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d1da4e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d1a9f4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347e5c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486513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c0bffe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1857f554"/>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e9c0e6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47d5adc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756" w:hanging="396"/>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4de183b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5"/>
      <w:numFmt w:val="decimal"/>
      <w:lvlText w:val="%1.%2"/>
      <w:lvlJc w:val="left"/>
      <w:pPr>
        <w:ind w:left="756" w:hanging="396"/>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5F4934"/>
    <w:multiLevelType w:val="hybridMultilevel"/>
    <w:tmpl w:val="AC42E224"/>
    <w:lvl w:ilvl="0" w:tplc="995E2F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B07D80"/>
    <w:multiLevelType w:val="hybridMultilevel"/>
    <w:tmpl w:val="695C84A8"/>
    <w:lvl w:ilvl="0" w:tplc="BDCE0E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613C14"/>
    <w:multiLevelType w:val="hybridMultilevel"/>
    <w:tmpl w:val="4B8CC54E"/>
    <w:lvl w:ilvl="0" w:tplc="5BA420B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8B36D5"/>
    <w:multiLevelType w:val="hybridMultilevel"/>
    <w:tmpl w:val="867A8C54"/>
    <w:lvl w:ilvl="0" w:tplc="F466B5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BB26A5"/>
    <w:multiLevelType w:val="hybridMultilevel"/>
    <w:tmpl w:val="890AC82C"/>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F11EC"/>
    <w:multiLevelType w:val="hybridMultilevel"/>
    <w:tmpl w:val="746499D0"/>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B84E24"/>
    <w:multiLevelType w:val="hybridMultilevel"/>
    <w:tmpl w:val="7F2C2E20"/>
    <w:lvl w:ilvl="0" w:tplc="815AE9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957455"/>
    <w:multiLevelType w:val="hybridMultilevel"/>
    <w:tmpl w:val="A6F0B922"/>
    <w:lvl w:ilvl="0" w:tplc="C42A08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0415BB"/>
    <w:multiLevelType w:val="hybridMultilevel"/>
    <w:tmpl w:val="D752DC5A"/>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DE3A0B"/>
    <w:multiLevelType w:val="hybridMultilevel"/>
    <w:tmpl w:val="068803B6"/>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2B784D"/>
    <w:multiLevelType w:val="hybridMultilevel"/>
    <w:tmpl w:val="BF1C49CC"/>
    <w:lvl w:ilvl="0" w:tplc="F4A02876">
      <w:start w:val="1"/>
      <w:numFmt w:val="lowerLetter"/>
      <w:lvlText w:val="%1)"/>
      <w:lvlJc w:val="left"/>
      <w:pPr>
        <w:ind w:left="720" w:hanging="360"/>
      </w:pPr>
      <w:rPr>
        <w:rFonts w:hint="default"/>
        <w:color w:val="28AAE2"/>
      </w:rPr>
    </w:lvl>
    <w:lvl w:ilvl="1" w:tplc="639E1CD4">
      <w:start w:val="1"/>
      <w:numFmt w:val="upperRoman"/>
      <w:lvlText w:val="%2."/>
      <w:lvlJc w:val="right"/>
      <w:pPr>
        <w:ind w:left="1440" w:hanging="360"/>
      </w:pPr>
      <w:rPr>
        <w:color w:val="28AADD"/>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8E724F"/>
    <w:multiLevelType w:val="hybridMultilevel"/>
    <w:tmpl w:val="0DD2822A"/>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BD3E19"/>
    <w:multiLevelType w:val="hybridMultilevel"/>
    <w:tmpl w:val="BBD0C3A8"/>
    <w:lvl w:ilvl="0" w:tplc="BF3017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3F3B74"/>
    <w:multiLevelType w:val="hybridMultilevel"/>
    <w:tmpl w:val="98C44188"/>
    <w:lvl w:ilvl="0" w:tplc="1D40839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DA1FA9"/>
    <w:multiLevelType w:val="hybridMultilevel"/>
    <w:tmpl w:val="8AA8D956"/>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7C49AF"/>
    <w:multiLevelType w:val="hybridMultilevel"/>
    <w:tmpl w:val="EE749928"/>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9D0143E"/>
    <w:multiLevelType w:val="hybridMultilevel"/>
    <w:tmpl w:val="78245F8C"/>
    <w:lvl w:ilvl="0" w:tplc="F4A02876">
      <w:start w:val="1"/>
      <w:numFmt w:val="lowerLetter"/>
      <w:lvlText w:val="%1)"/>
      <w:lvlJc w:val="left"/>
      <w:pPr>
        <w:ind w:left="720" w:hanging="360"/>
      </w:pPr>
      <w:rPr>
        <w:rFonts w:hint="default"/>
        <w:color w:val="28AAE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23647A3"/>
    <w:multiLevelType w:val="hybridMultilevel"/>
    <w:tmpl w:val="D56E7B5C"/>
    <w:lvl w:ilvl="0" w:tplc="F4A02876">
      <w:start w:val="1"/>
      <w:numFmt w:val="lowerLetter"/>
      <w:lvlText w:val="%1)"/>
      <w:lvlJc w:val="left"/>
      <w:pPr>
        <w:ind w:left="720" w:hanging="360"/>
      </w:pPr>
      <w:rPr>
        <w:rFonts w:hint="default"/>
        <w:color w:val="28AAE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3962E3"/>
    <w:multiLevelType w:val="hybridMultilevel"/>
    <w:tmpl w:val="A20AC382"/>
    <w:lvl w:ilvl="0" w:tplc="142C40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3D2488"/>
    <w:multiLevelType w:val="hybridMultilevel"/>
    <w:tmpl w:val="AB08F3CC"/>
    <w:lvl w:ilvl="0" w:tplc="30BE6E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1">
    <w:abstractNumId w:val="4"/>
  </w:num>
  <w:num w:numId="2">
    <w:abstractNumId w:val="19"/>
  </w:num>
  <w:num w:numId="3">
    <w:abstractNumId w:val="14"/>
  </w:num>
  <w:num w:numId="4">
    <w:abstractNumId w:val="7"/>
  </w:num>
  <w:num w:numId="5">
    <w:abstractNumId w:val="11"/>
  </w:num>
  <w:num w:numId="6">
    <w:abstractNumId w:val="18"/>
  </w:num>
  <w:num w:numId="7">
    <w:abstractNumId w:val="16"/>
  </w:num>
  <w:num w:numId="8">
    <w:abstractNumId w:val="0"/>
  </w:num>
  <w:num w:numId="9">
    <w:abstractNumId w:val="9"/>
  </w:num>
  <w:num w:numId="10">
    <w:abstractNumId w:val="13"/>
  </w:num>
  <w:num w:numId="11">
    <w:abstractNumId w:val="15"/>
  </w:num>
  <w:num w:numId="12">
    <w:abstractNumId w:val="3"/>
  </w:num>
  <w:num w:numId="13">
    <w:abstractNumId w:val="17"/>
  </w:num>
  <w:num w:numId="14">
    <w:abstractNumId w:val="1"/>
  </w:num>
  <w:num w:numId="15">
    <w:abstractNumId w:val="12"/>
  </w:num>
  <w:num w:numId="16">
    <w:abstractNumId w:val="10"/>
  </w:num>
  <w:num w:numId="17">
    <w:abstractNumId w:val="8"/>
  </w:num>
  <w:num w:numId="18">
    <w:abstractNumId w:val="2"/>
  </w:num>
  <w:num w:numId="19">
    <w:abstractNumId w:val="5"/>
  </w:num>
  <w:num w:numId="20">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003"/>
    <w:rsid w:val="0029085C"/>
    <w:rsid w:val="00703703"/>
    <w:rsid w:val="00732F27"/>
    <w:rsid w:val="0089100E"/>
    <w:rsid w:val="00926BDF"/>
    <w:rsid w:val="00A22003"/>
    <w:rsid w:val="00BB98EC"/>
    <w:rsid w:val="00C829A0"/>
    <w:rsid w:val="00D11B28"/>
    <w:rsid w:val="00D81013"/>
    <w:rsid w:val="00D915F5"/>
    <w:rsid w:val="00E91A73"/>
    <w:rsid w:val="01DC1CB1"/>
    <w:rsid w:val="032AA990"/>
    <w:rsid w:val="04146E0A"/>
    <w:rsid w:val="0574A278"/>
    <w:rsid w:val="06EFA672"/>
    <w:rsid w:val="0BAFC973"/>
    <w:rsid w:val="0D563CD6"/>
    <w:rsid w:val="0D5FCF42"/>
    <w:rsid w:val="0EC68CB5"/>
    <w:rsid w:val="0F434100"/>
    <w:rsid w:val="120C6E5F"/>
    <w:rsid w:val="12215E5F"/>
    <w:rsid w:val="131B8989"/>
    <w:rsid w:val="13A83EC0"/>
    <w:rsid w:val="148D8868"/>
    <w:rsid w:val="169B1AC6"/>
    <w:rsid w:val="1808F1E1"/>
    <w:rsid w:val="187BAFE3"/>
    <w:rsid w:val="18D9293D"/>
    <w:rsid w:val="19D86297"/>
    <w:rsid w:val="1BC5ED3D"/>
    <w:rsid w:val="1CDC6304"/>
    <w:rsid w:val="1DAC9A60"/>
    <w:rsid w:val="1DD5AA4D"/>
    <w:rsid w:val="1E783365"/>
    <w:rsid w:val="1ED94951"/>
    <w:rsid w:val="1F4AE075"/>
    <w:rsid w:val="201403C6"/>
    <w:rsid w:val="208B8C59"/>
    <w:rsid w:val="20B67681"/>
    <w:rsid w:val="224E20CB"/>
    <w:rsid w:val="2289AA18"/>
    <w:rsid w:val="22E5CA87"/>
    <w:rsid w:val="23D0FF22"/>
    <w:rsid w:val="24E6FE3C"/>
    <w:rsid w:val="256CCF83"/>
    <w:rsid w:val="25B69C4F"/>
    <w:rsid w:val="27089FE4"/>
    <w:rsid w:val="27394D9C"/>
    <w:rsid w:val="28473F99"/>
    <w:rsid w:val="28C38C98"/>
    <w:rsid w:val="2A25CC29"/>
    <w:rsid w:val="2B418410"/>
    <w:rsid w:val="2BB775E8"/>
    <w:rsid w:val="2BF20B67"/>
    <w:rsid w:val="2D2A984C"/>
    <w:rsid w:val="2D79423D"/>
    <w:rsid w:val="2E3953A1"/>
    <w:rsid w:val="3112E153"/>
    <w:rsid w:val="31E69EE3"/>
    <w:rsid w:val="31FE096F"/>
    <w:rsid w:val="3262861A"/>
    <w:rsid w:val="32A09287"/>
    <w:rsid w:val="33C916F0"/>
    <w:rsid w:val="340C3828"/>
    <w:rsid w:val="36955B60"/>
    <w:rsid w:val="372C259D"/>
    <w:rsid w:val="37B555F5"/>
    <w:rsid w:val="37E035E7"/>
    <w:rsid w:val="380AB2D0"/>
    <w:rsid w:val="397C0648"/>
    <w:rsid w:val="3AE3D16D"/>
    <w:rsid w:val="3B17D6A9"/>
    <w:rsid w:val="3DF2B355"/>
    <w:rsid w:val="3E095287"/>
    <w:rsid w:val="3E4F776B"/>
    <w:rsid w:val="40573B14"/>
    <w:rsid w:val="4120A7AF"/>
    <w:rsid w:val="417CD771"/>
    <w:rsid w:val="418F05B3"/>
    <w:rsid w:val="431B3581"/>
    <w:rsid w:val="4322E88E"/>
    <w:rsid w:val="433161D9"/>
    <w:rsid w:val="43A80390"/>
    <w:rsid w:val="43A80390"/>
    <w:rsid w:val="441A3985"/>
    <w:rsid w:val="456A1823"/>
    <w:rsid w:val="45F09D99"/>
    <w:rsid w:val="488A6566"/>
    <w:rsid w:val="48A3A2B9"/>
    <w:rsid w:val="4A87B33F"/>
    <w:rsid w:val="4B3C161F"/>
    <w:rsid w:val="4BF6DD74"/>
    <w:rsid w:val="4E317A76"/>
    <w:rsid w:val="4E659B35"/>
    <w:rsid w:val="4F0A391D"/>
    <w:rsid w:val="4F5D9BB5"/>
    <w:rsid w:val="502B48C7"/>
    <w:rsid w:val="51092E84"/>
    <w:rsid w:val="524FBFB0"/>
    <w:rsid w:val="55429B6A"/>
    <w:rsid w:val="56D72494"/>
    <w:rsid w:val="5755819F"/>
    <w:rsid w:val="57E4721E"/>
    <w:rsid w:val="584AF869"/>
    <w:rsid w:val="58EF0597"/>
    <w:rsid w:val="593097EF"/>
    <w:rsid w:val="597C1AA3"/>
    <w:rsid w:val="59B03B62"/>
    <w:rsid w:val="5A234F23"/>
    <w:rsid w:val="5C59BF66"/>
    <w:rsid w:val="5D254D09"/>
    <w:rsid w:val="5D934B62"/>
    <w:rsid w:val="5F5E471B"/>
    <w:rsid w:val="605FB4C8"/>
    <w:rsid w:val="60FA177C"/>
    <w:rsid w:val="61872C88"/>
    <w:rsid w:val="63E4C4E6"/>
    <w:rsid w:val="6431B83E"/>
    <w:rsid w:val="65E4BA1E"/>
    <w:rsid w:val="66318DBE"/>
    <w:rsid w:val="669AFA83"/>
    <w:rsid w:val="66A2033F"/>
    <w:rsid w:val="68382D6E"/>
    <w:rsid w:val="68F28CC9"/>
    <w:rsid w:val="69791610"/>
    <w:rsid w:val="6A4B5B4A"/>
    <w:rsid w:val="6A8B83A2"/>
    <w:rsid w:val="6AA0F9C2"/>
    <w:rsid w:val="6B3C3E0F"/>
    <w:rsid w:val="6B4E606B"/>
    <w:rsid w:val="6C78B46D"/>
    <w:rsid w:val="6CC3FC27"/>
    <w:rsid w:val="6EBD9B5A"/>
    <w:rsid w:val="6F746AE5"/>
    <w:rsid w:val="6FD4DE13"/>
    <w:rsid w:val="7195FB2E"/>
    <w:rsid w:val="7447DC08"/>
    <w:rsid w:val="799C1504"/>
    <w:rsid w:val="7AB71D8C"/>
    <w:rsid w:val="7B6ED77C"/>
    <w:rsid w:val="7BEF0450"/>
    <w:rsid w:val="7C7BAD25"/>
    <w:rsid w:val="7D4B9CAC"/>
    <w:rsid w:val="7DEEBE4E"/>
    <w:rsid w:val="7F8A8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28C6E"/>
  <w15:chartTrackingRefBased/>
  <w15:docId w15:val="{FD8ABEA6-A677-4501-B764-A6EBF94085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32F27"/>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32F27"/>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03703"/>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rialHeading1" w:customStyle="1">
    <w:name w:val="Arial Heading 1"/>
    <w:basedOn w:val="Heading1"/>
    <w:link w:val="ArialHeading1Char"/>
    <w:qFormat/>
    <w:rsid w:val="00732F27"/>
    <w:pPr>
      <w:jc w:val="center"/>
    </w:pPr>
    <w:rPr>
      <w:rFonts w:ascii="Arial" w:hAnsi="Arial"/>
      <w:color w:val="29AAE2"/>
    </w:rPr>
  </w:style>
  <w:style w:type="character" w:styleId="ArialHeading1Char" w:customStyle="1">
    <w:name w:val="Arial Heading 1 Char"/>
    <w:basedOn w:val="Heading1Char"/>
    <w:link w:val="ArialHeading1"/>
    <w:rsid w:val="00732F27"/>
    <w:rPr>
      <w:rFonts w:ascii="Arial" w:hAnsi="Arial" w:eastAsiaTheme="majorEastAsia" w:cstheme="majorBidi"/>
      <w:color w:val="29AAE2"/>
      <w:sz w:val="32"/>
      <w:szCs w:val="32"/>
    </w:rPr>
  </w:style>
  <w:style w:type="character" w:styleId="Heading1Char" w:customStyle="1">
    <w:name w:val="Heading 1 Char"/>
    <w:basedOn w:val="DefaultParagraphFont"/>
    <w:link w:val="Heading1"/>
    <w:uiPriority w:val="9"/>
    <w:rsid w:val="00732F27"/>
    <w:rPr>
      <w:rFonts w:asciiTheme="majorHAnsi" w:hAnsiTheme="majorHAnsi" w:eastAsiaTheme="majorEastAsia" w:cstheme="majorBidi"/>
      <w:color w:val="2E74B5" w:themeColor="accent1" w:themeShade="BF"/>
      <w:sz w:val="32"/>
      <w:szCs w:val="32"/>
    </w:rPr>
  </w:style>
  <w:style w:type="paragraph" w:styleId="ArialHeading2" w:customStyle="1">
    <w:name w:val="Arial Heading 2"/>
    <w:basedOn w:val="Heading2"/>
    <w:link w:val="ArialHeading2Char"/>
    <w:qFormat/>
    <w:rsid w:val="00732F27"/>
    <w:rPr>
      <w:rFonts w:ascii="Arial" w:hAnsi="Arial"/>
      <w:color w:val="29AAE2"/>
    </w:rPr>
  </w:style>
  <w:style w:type="character" w:styleId="ArialHeading2Char" w:customStyle="1">
    <w:name w:val="Arial Heading 2 Char"/>
    <w:basedOn w:val="Heading2Char"/>
    <w:link w:val="ArialHeading2"/>
    <w:rsid w:val="00732F27"/>
    <w:rPr>
      <w:rFonts w:ascii="Arial" w:hAnsi="Arial" w:eastAsiaTheme="majorEastAsia" w:cstheme="majorBidi"/>
      <w:color w:val="29AAE2"/>
      <w:sz w:val="26"/>
      <w:szCs w:val="26"/>
    </w:rPr>
  </w:style>
  <w:style w:type="character" w:styleId="Heading2Char" w:customStyle="1">
    <w:name w:val="Heading 2 Char"/>
    <w:basedOn w:val="DefaultParagraphFont"/>
    <w:link w:val="Heading2"/>
    <w:uiPriority w:val="9"/>
    <w:semiHidden/>
    <w:rsid w:val="00732F27"/>
    <w:rPr>
      <w:rFonts w:asciiTheme="majorHAnsi" w:hAnsiTheme="majorHAnsi" w:eastAsiaTheme="majorEastAsia" w:cstheme="majorBidi"/>
      <w:color w:val="2E74B5" w:themeColor="accent1" w:themeShade="BF"/>
      <w:sz w:val="26"/>
      <w:szCs w:val="26"/>
    </w:rPr>
  </w:style>
  <w:style w:type="paragraph" w:styleId="MACSHeading2" w:customStyle="1">
    <w:name w:val="MACS Heading 2"/>
    <w:basedOn w:val="Heading2"/>
    <w:link w:val="MACSHeading2Char"/>
    <w:qFormat/>
    <w:rsid w:val="00C829A0"/>
    <w:pPr>
      <w:keepLines w:val="0"/>
      <w:spacing w:before="0" w:line="240" w:lineRule="auto"/>
    </w:pPr>
    <w:rPr>
      <w:rFonts w:ascii="Arial" w:hAnsi="Arial" w:cs="HelveticaNeue" w:eastAsiaTheme="minorHAnsi"/>
      <w:b/>
      <w:bCs/>
      <w:color w:val="29AAE2"/>
      <w:sz w:val="24"/>
      <w:szCs w:val="22"/>
    </w:rPr>
  </w:style>
  <w:style w:type="character" w:styleId="MACSHeading2Char" w:customStyle="1">
    <w:name w:val="MACS Heading 2 Char"/>
    <w:basedOn w:val="Heading2Char"/>
    <w:link w:val="MACSHeading2"/>
    <w:rsid w:val="00C829A0"/>
    <w:rPr>
      <w:rFonts w:ascii="Arial" w:hAnsi="Arial" w:cs="HelveticaNeue" w:eastAsiaTheme="majorEastAsia"/>
      <w:b/>
      <w:bCs/>
      <w:color w:val="29AAE2"/>
      <w:sz w:val="24"/>
      <w:szCs w:val="26"/>
    </w:rPr>
  </w:style>
  <w:style w:type="paragraph" w:styleId="ArialHeading3" w:customStyle="1">
    <w:name w:val="Arial Heading 3"/>
    <w:basedOn w:val="Heading3"/>
    <w:link w:val="ArialHeading3Char"/>
    <w:qFormat/>
    <w:rsid w:val="00703703"/>
    <w:rPr>
      <w:rFonts w:ascii="Arial" w:hAnsi="Arial"/>
      <w:color w:val="29AAE2"/>
    </w:rPr>
  </w:style>
  <w:style w:type="character" w:styleId="ArialHeading3Char" w:customStyle="1">
    <w:name w:val="Arial Heading 3 Char"/>
    <w:basedOn w:val="Heading2Char"/>
    <w:link w:val="ArialHeading3"/>
    <w:rsid w:val="00703703"/>
    <w:rPr>
      <w:rFonts w:ascii="Arial" w:hAnsi="Arial" w:eastAsiaTheme="majorEastAsia" w:cstheme="majorBidi"/>
      <w:color w:val="29AAE2"/>
      <w:sz w:val="24"/>
      <w:szCs w:val="24"/>
    </w:rPr>
  </w:style>
  <w:style w:type="character" w:styleId="Heading3Char" w:customStyle="1">
    <w:name w:val="Heading 3 Char"/>
    <w:basedOn w:val="DefaultParagraphFont"/>
    <w:link w:val="Heading3"/>
    <w:uiPriority w:val="9"/>
    <w:semiHidden/>
    <w:rsid w:val="00703703"/>
    <w:rPr>
      <w:rFonts w:asciiTheme="majorHAnsi" w:hAnsiTheme="majorHAnsi" w:eastAsiaTheme="majorEastAsia" w:cstheme="majorBidi"/>
      <w:color w:val="1F4D78" w:themeColor="accent1" w:themeShade="7F"/>
      <w:sz w:val="24"/>
      <w:szCs w:val="24"/>
    </w:rPr>
  </w:style>
  <w:style w:type="paragraph" w:styleId="Style1" w:customStyle="1">
    <w:name w:val="Style1"/>
    <w:basedOn w:val="Normal"/>
    <w:link w:val="Style1Char"/>
    <w:qFormat/>
    <w:rsid w:val="00D81013"/>
    <w:rPr>
      <w:rFonts w:ascii="Arial" w:hAnsi="Arial"/>
      <w:sz w:val="24"/>
    </w:rPr>
  </w:style>
  <w:style w:type="character" w:styleId="Style1Char" w:customStyle="1">
    <w:name w:val="Style1 Char"/>
    <w:basedOn w:val="DefaultParagraphFont"/>
    <w:link w:val="Style1"/>
    <w:rsid w:val="00D81013"/>
    <w:rPr>
      <w:rFonts w:ascii="Arial" w:hAnsi="Arial"/>
      <w:sz w:val="24"/>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header" Target="header.xml" Id="R3d5a42de753a4ff3" /><Relationship Type="http://schemas.openxmlformats.org/officeDocument/2006/relationships/footer" Target="footer.xml" Id="Reed5309bcae54729" /></Relationships>
</file>

<file path=word/_rels/header.xml.rels>&#65279;<?xml version="1.0" encoding="utf-8"?><Relationships xmlns="http://schemas.openxmlformats.org/package/2006/relationships"><Relationship Type="http://schemas.openxmlformats.org/officeDocument/2006/relationships/image" Target="/media/image.png" Id="Ra8de067a6d1548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22811FAC064943B9849FD9138A6787" ma:contentTypeVersion="19" ma:contentTypeDescription="Create a new document." ma:contentTypeScope="" ma:versionID="bba325fffdaa89ca6744124326ab97b7">
  <xsd:schema xmlns:xsd="http://www.w3.org/2001/XMLSchema" xmlns:xs="http://www.w3.org/2001/XMLSchema" xmlns:p="http://schemas.microsoft.com/office/2006/metadata/properties" xmlns:ns2="d5fbc884-6e9b-42b5-b1a3-a4218b8813ca" xmlns:ns3="7618390c-a417-4815-9799-214c468e89b5" targetNamespace="http://schemas.microsoft.com/office/2006/metadata/properties" ma:root="true" ma:fieldsID="cd8b5bc9cddccbee448237482e05713e" ns2:_="" ns3:_="">
    <xsd:import namespace="d5fbc884-6e9b-42b5-b1a3-a4218b8813ca"/>
    <xsd:import namespace="7618390c-a417-4815-9799-214c468e89b5"/>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bc884-6e9b-42b5-b1a3-a4218b8813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ab761dbe-73c2-4530-abdb-fc5bf86099e3}" ma:internalName="TaxCatchAll" ma:showField="CatchAllData" ma:web="d5fbc884-6e9b-42b5-b1a3-a4218b8813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618390c-a417-4815-9799-214c468e89b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183df0-7705-4bed-a7d7-866278a4d255"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18390c-a417-4815-9799-214c468e89b5">
      <Terms xmlns="http://schemas.microsoft.com/office/infopath/2007/PartnerControls"/>
    </lcf76f155ced4ddcb4097134ff3c332f>
    <TaxCatchAll xmlns="d5fbc884-6e9b-42b5-b1a3-a4218b8813ca" xsi:nil="true"/>
  </documentManagement>
</p:properties>
</file>

<file path=customXml/itemProps1.xml><?xml version="1.0" encoding="utf-8"?>
<ds:datastoreItem xmlns:ds="http://schemas.openxmlformats.org/officeDocument/2006/customXml" ds:itemID="{14D2E37B-E7AF-4C17-BBF5-C6AD093E1FC3}"/>
</file>

<file path=customXml/itemProps2.xml><?xml version="1.0" encoding="utf-8"?>
<ds:datastoreItem xmlns:ds="http://schemas.openxmlformats.org/officeDocument/2006/customXml" ds:itemID="{048139C6-9EC1-4338-B3BE-AAF3E5C0BD6C}"/>
</file>

<file path=customXml/itemProps3.xml><?xml version="1.0" encoding="utf-8"?>
<ds:datastoreItem xmlns:ds="http://schemas.openxmlformats.org/officeDocument/2006/customXml" ds:itemID="{7EFC315F-798F-46D4-AB79-24DF224BCF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Helen O'Brien</dc:creator>
  <keywords/>
  <dc:description/>
  <lastModifiedBy>Clare Jones</lastModifiedBy>
  <revision>9</revision>
  <dcterms:created xsi:type="dcterms:W3CDTF">2017-06-23T10:45:00.0000000Z</dcterms:created>
  <dcterms:modified xsi:type="dcterms:W3CDTF">2025-01-13T14:47:15.4751710Z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0x010100F722811FAC064943B9849FD9138A6787</vt:lpwstr>
  </property>
  <property fmtid="{D5CDD505-2E9C-101B-9397-08002B2CF9AE}" pid="3" name="Order">
    <vt:r8>76500</vt:r8>
  </property>
  <property fmtid="{D5CDD505-2E9C-101B-9397-08002B2CF9AE}" pid="4" name="ComplianceAssetId">
    <vt:lpwstr/>
  </property>
  <property fmtid="{D5CDD505-2E9C-101B-9397-08002B2CF9AE}" pid="5" name="_SourceUrl">
    <vt:lpwstr/>
  </property>
  <property fmtid="{D5CDD505-2E9C-101B-9397-08002B2CF9AE}" pid="6" name="_SharedFileIndex">
    <vt:lpwstr/>
  </property>
  <property fmtid="{D5CDD505-2E9C-101B-9397-08002B2CF9AE}" pid="7" name="MediaServiceImageTags">
    <vt:lpwstr/>
  </property>
</Properties>
</file>